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png" ContentType="image/png"/>
  <Override PartName="/word/media/image6.jpeg" ContentType="image/jpeg"/>
  <Override PartName="/word/media/image5.jpeg" ContentType="image/jpeg"/>
  <Override PartName="/word/media/image7.jpeg" ContentType="image/jpeg"/>
  <Override PartName="/word/media/image8.jpeg" ContentType="image/jpeg"/>
  <Override PartName="/word/media/image9.png" ContentType="image/png"/>
  <Override PartName="/word/media/image10.png" ContentType="image/png"/>
  <Override PartName="/word/media/image11.jpeg" ContentType="image/jpeg"/>
  <Override PartName="/word/media/image12.png" ContentType="image/png"/>
  <Override PartName="/word/media/image13.jpeg" ContentType="image/jpeg"/>
  <Override PartName="/word/media/image14.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erschrift3"/>
        <w:spacing w:before="0" w:after="80"/>
        <w:ind w:left="6" w:right="1139" w:hanging="0"/>
        <w:jc w:val="center"/>
        <w:rPr>
          <w:rFonts w:cs="Calibri"/>
          <w:spacing w:val="-2"/>
          <w:w w:val="110"/>
        </w:rPr>
      </w:pPr>
      <w:r>
        <w:rPr/>
        <w:drawing>
          <wp:inline distT="0" distB="0" distL="0" distR="0">
            <wp:extent cx="4767580" cy="6745605"/>
            <wp:effectExtent l="0" t="0" r="0" b="0"/>
            <wp:docPr id="1" name="Bild 1" descr="Poster Da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Poster David"/>
                    <pic:cNvPicPr>
                      <a:picLocks noChangeAspect="1" noChangeArrowheads="1"/>
                    </pic:cNvPicPr>
                  </pic:nvPicPr>
                  <pic:blipFill>
                    <a:blip r:embed="rId2"/>
                    <a:stretch>
                      <a:fillRect/>
                    </a:stretch>
                  </pic:blipFill>
                  <pic:spPr bwMode="auto">
                    <a:xfrm>
                      <a:off x="0" y="0"/>
                      <a:ext cx="4767580" cy="6745605"/>
                    </a:xfrm>
                    <a:prstGeom prst="rect">
                      <a:avLst/>
                    </a:prstGeom>
                  </pic:spPr>
                </pic:pic>
              </a:graphicData>
            </a:graphic>
          </wp:inline>
        </w:drawing>
      </w:r>
    </w:p>
    <w:p>
      <w:pPr>
        <w:pStyle w:val="Berschrift3"/>
        <w:spacing w:before="0" w:after="80"/>
        <w:ind w:left="6" w:right="1139" w:hanging="0"/>
        <w:jc w:val="center"/>
        <w:rPr>
          <w:rFonts w:cs="Calibri"/>
          <w:spacing w:val="-2"/>
          <w:w w:val="110"/>
        </w:rPr>
      </w:pPr>
      <w:r>
        <w:rPr>
          <w:rFonts w:cs="Calibri"/>
          <w:spacing w:val="-2"/>
          <w:w w:val="110"/>
        </w:rPr>
      </w:r>
    </w:p>
    <w:p>
      <w:pPr>
        <w:pStyle w:val="Berschrift3"/>
        <w:spacing w:before="0" w:after="80"/>
        <w:ind w:left="6" w:right="1139" w:hanging="0"/>
        <w:jc w:val="center"/>
        <w:rPr>
          <w:rFonts w:cs="Calibri"/>
        </w:rPr>
      </w:pPr>
      <w:r>
        <w:rPr>
          <w:rFonts w:cs="Calibri"/>
          <w:spacing w:val="-2"/>
          <w:w w:val="110"/>
        </w:rPr>
        <w:t>Filmpädagogisches Begleitmaterial</w:t>
      </w:r>
      <w:r>
        <w:rPr>
          <w:rFonts w:cs="Calibri"/>
          <w:spacing w:val="-1"/>
          <w:w w:val="110"/>
        </w:rPr>
        <w:t xml:space="preserve"> </w:t>
      </w:r>
      <w:r>
        <w:rPr>
          <w:rFonts w:cs="Calibri"/>
          <w:spacing w:val="-5"/>
          <w:w w:val="110"/>
        </w:rPr>
        <w:t>zu</w:t>
      </w:r>
    </w:p>
    <w:p>
      <w:pPr>
        <w:pStyle w:val="Textkrper"/>
        <w:spacing w:before="14" w:after="0"/>
        <w:rPr>
          <w:rFonts w:cs="Calibri"/>
          <w:b/>
          <w:b/>
          <w:sz w:val="32"/>
        </w:rPr>
      </w:pPr>
      <w:r>
        <w:rPr>
          <w:rFonts w:cs="Calibri"/>
          <w:b/>
          <w:sz w:val="32"/>
        </w:rPr>
      </w:r>
    </w:p>
    <w:p>
      <w:pPr>
        <w:pStyle w:val="Normal"/>
        <w:spacing w:before="1" w:after="0"/>
        <w:ind w:left="5" w:right="1139" w:hanging="0"/>
        <w:jc w:val="center"/>
        <w:rPr>
          <w:rFonts w:cs="Calibri"/>
          <w:b/>
          <w:b/>
          <w:spacing w:val="6"/>
          <w:sz w:val="40"/>
          <w:szCs w:val="24"/>
        </w:rPr>
      </w:pPr>
      <w:r>
        <w:rPr>
          <w:rFonts w:cs="Calibri"/>
          <w:b/>
          <w:spacing w:val="6"/>
          <w:sz w:val="96"/>
          <w:szCs w:val="48"/>
        </w:rPr>
        <w:t>DAVID</w:t>
        <w:br/>
      </w:r>
      <w:r>
        <w:rPr>
          <w:rFonts w:cs="Calibri"/>
          <w:b/>
          <w:spacing w:val="6"/>
          <w:sz w:val="40"/>
          <w:szCs w:val="24"/>
        </w:rPr>
        <w:t>Du bist nie zu klein, um Großes zu tun</w:t>
      </w:r>
    </w:p>
    <w:p>
      <w:pPr>
        <w:pStyle w:val="Normal"/>
        <w:spacing w:before="1" w:after="0"/>
        <w:ind w:left="5" w:right="1139" w:hanging="0"/>
        <w:jc w:val="center"/>
        <w:rPr>
          <w:rFonts w:cs="Calibri"/>
          <w:b/>
          <w:b/>
          <w:spacing w:val="6"/>
          <w:sz w:val="48"/>
          <w:szCs w:val="32"/>
        </w:rPr>
      </w:pPr>
      <w:r>
        <w:rPr>
          <w:rFonts w:cs="Calibri"/>
          <w:b/>
          <w:spacing w:val="6"/>
          <w:sz w:val="48"/>
          <w:szCs w:val="32"/>
        </w:rPr>
      </w:r>
    </w:p>
    <w:p>
      <w:pPr>
        <w:pStyle w:val="Normal"/>
        <w:spacing w:before="1" w:after="0"/>
        <w:ind w:left="993" w:right="1139" w:hanging="0"/>
        <w:jc w:val="center"/>
        <w:rPr>
          <w:rFonts w:cs="Calibri"/>
          <w:w w:val="105"/>
        </w:rPr>
      </w:pPr>
      <w:r>
        <w:rPr>
          <w:rFonts w:cs="Calibri"/>
          <w:w w:val="105"/>
        </w:rPr>
        <w:t>Südafrika, USA 2025</w:t>
      </w:r>
    </w:p>
    <w:p>
      <w:pPr>
        <w:pStyle w:val="Textkrper"/>
        <w:spacing w:before="208" w:after="0"/>
        <w:ind w:left="993" w:right="1559" w:hanging="0"/>
        <w:jc w:val="center"/>
        <w:rPr>
          <w:rFonts w:cs="Calibri"/>
          <w:w w:val="105"/>
        </w:rPr>
      </w:pPr>
      <w:r>
        <w:rPr>
          <w:rFonts w:cs="Calibri"/>
          <w:w w:val="105"/>
        </w:rPr>
        <w:t>Regie: Phil Cunningham &amp; Brent Dawes</w:t>
      </w:r>
    </w:p>
    <w:p>
      <w:pPr>
        <w:pStyle w:val="Textkrper"/>
        <w:spacing w:before="208" w:after="0"/>
        <w:ind w:left="993" w:right="1559" w:hanging="0"/>
        <w:jc w:val="center"/>
        <w:rPr>
          <w:rFonts w:cs="Calibri"/>
          <w:spacing w:val="-4"/>
          <w:w w:val="105"/>
        </w:rPr>
      </w:pPr>
      <w:r>
        <w:rPr>
          <w:rFonts w:cs="Calibri"/>
          <w:spacing w:val="-2"/>
          <w:w w:val="105"/>
        </w:rPr>
        <w:t>Im</w:t>
      </w:r>
      <w:r>
        <w:rPr>
          <w:rFonts w:cs="Calibri"/>
          <w:spacing w:val="-12"/>
          <w:w w:val="105"/>
        </w:rPr>
        <w:t xml:space="preserve"> </w:t>
      </w:r>
      <w:r>
        <w:rPr>
          <w:rFonts w:cs="Calibri"/>
          <w:spacing w:val="-2"/>
          <w:w w:val="105"/>
        </w:rPr>
        <w:t>Verleih</w:t>
      </w:r>
      <w:r>
        <w:rPr>
          <w:rFonts w:cs="Calibri"/>
          <w:spacing w:val="-10"/>
          <w:w w:val="105"/>
        </w:rPr>
        <w:t xml:space="preserve"> </w:t>
      </w:r>
      <w:r>
        <w:rPr>
          <w:rFonts w:cs="Calibri"/>
          <w:spacing w:val="-2"/>
          <w:w w:val="105"/>
        </w:rPr>
        <w:t>von</w:t>
      </w:r>
      <w:r>
        <w:rPr>
          <w:rFonts w:cs="Calibri"/>
          <w:spacing w:val="-10"/>
          <w:w w:val="105"/>
        </w:rPr>
        <w:t xml:space="preserve"> </w:t>
      </w:r>
      <w:r>
        <w:rPr>
          <w:rFonts w:cs="Calibri"/>
          <w:spacing w:val="-2"/>
          <w:w w:val="105"/>
        </w:rPr>
        <w:t xml:space="preserve">Kinostar Filmverleih </w:t>
      </w:r>
      <w:r>
        <w:rPr>
          <w:rFonts w:cs="Calibri"/>
          <w:spacing w:val="-4"/>
          <w:w w:val="105"/>
        </w:rPr>
        <w:t>GmbH</w:t>
      </w:r>
      <w:r>
        <w:br w:type="page"/>
      </w:r>
    </w:p>
    <w:p>
      <w:pPr>
        <w:pStyle w:val="Textkrper"/>
        <w:spacing w:before="208" w:after="0"/>
        <w:jc w:val="center"/>
        <w:rPr>
          <w:rFonts w:cs="Calibri"/>
          <w:w w:val="110"/>
          <w:sz w:val="32"/>
          <w:szCs w:val="32"/>
        </w:rPr>
      </w:pPr>
      <w:r>
        <w:rPr>
          <w:rFonts w:cs="Calibri"/>
          <w:w w:val="110"/>
          <w:sz w:val="32"/>
          <w:szCs w:val="32"/>
        </w:rPr>
      </w:r>
    </w:p>
    <w:p>
      <w:pPr>
        <w:pStyle w:val="Textkrper"/>
        <w:spacing w:before="208" w:after="0"/>
        <w:jc w:val="center"/>
        <w:rPr>
          <w:rFonts w:cs="Calibri"/>
          <w:spacing w:val="-4"/>
          <w:w w:val="105"/>
          <w:sz w:val="32"/>
          <w:szCs w:val="24"/>
        </w:rPr>
      </w:pPr>
      <w:r>
        <w:rPr>
          <w:rFonts w:cs="Calibri"/>
          <w:w w:val="110"/>
          <w:sz w:val="32"/>
          <w:szCs w:val="32"/>
        </w:rPr>
        <w:t>Inhalt</w:t>
      </w:r>
      <w:r>
        <w:rPr>
          <w:rFonts w:cs="Calibri"/>
          <w:spacing w:val="-23"/>
          <w:w w:val="110"/>
          <w:sz w:val="32"/>
          <w:szCs w:val="32"/>
        </w:rPr>
        <w:t xml:space="preserve"> </w:t>
      </w:r>
      <w:r>
        <w:rPr>
          <w:rFonts w:cs="Calibri"/>
          <w:w w:val="110"/>
          <w:sz w:val="32"/>
          <w:szCs w:val="32"/>
        </w:rPr>
        <w:t>des</w:t>
      </w:r>
      <w:r>
        <w:rPr>
          <w:rFonts w:cs="Calibri"/>
          <w:spacing w:val="-19"/>
          <w:w w:val="110"/>
          <w:sz w:val="32"/>
          <w:szCs w:val="32"/>
        </w:rPr>
        <w:t xml:space="preserve"> </w:t>
      </w:r>
      <w:r>
        <w:rPr>
          <w:rFonts w:cs="Calibri"/>
          <w:w w:val="110"/>
          <w:sz w:val="32"/>
          <w:szCs w:val="32"/>
        </w:rPr>
        <w:t>filmpädagogischen</w:t>
      </w:r>
      <w:r>
        <w:rPr>
          <w:rFonts w:cs="Calibri"/>
          <w:spacing w:val="-17"/>
          <w:w w:val="110"/>
          <w:sz w:val="32"/>
          <w:szCs w:val="32"/>
        </w:rPr>
        <w:t xml:space="preserve"> </w:t>
      </w:r>
      <w:r>
        <w:rPr>
          <w:rFonts w:cs="Calibri"/>
          <w:spacing w:val="-2"/>
          <w:w w:val="110"/>
          <w:sz w:val="32"/>
          <w:szCs w:val="32"/>
        </w:rPr>
        <w:t>Begleitmaterials</w:t>
      </w:r>
    </w:p>
    <w:p>
      <w:pPr>
        <w:pStyle w:val="Textkrper"/>
        <w:tabs>
          <w:tab w:val="clear" w:pos="709"/>
          <w:tab w:val="left" w:pos="8647" w:leader="none"/>
        </w:tabs>
        <w:ind w:right="1324" w:hanging="0"/>
        <w:rPr>
          <w:rFonts w:cs="Calibri"/>
          <w:szCs w:val="24"/>
        </w:rPr>
      </w:pPr>
      <w:r>
        <w:rPr>
          <w:rFonts w:cs="Calibri"/>
          <w:szCs w:val="24"/>
        </w:rPr>
      </w:r>
    </w:p>
    <w:p>
      <w:pPr>
        <w:pStyle w:val="Textkrper"/>
        <w:tabs>
          <w:tab w:val="clear" w:pos="709"/>
          <w:tab w:val="left" w:pos="8647" w:leader="none"/>
        </w:tabs>
        <w:ind w:right="1324" w:hanging="0"/>
        <w:rPr>
          <w:rFonts w:cs="Calibri"/>
          <w:szCs w:val="24"/>
        </w:rPr>
      </w:pPr>
      <w:r>
        <w:rPr>
          <w:rFonts w:cs="Calibri"/>
          <w:szCs w:val="24"/>
        </w:rPr>
      </w:r>
    </w:p>
    <w:p>
      <w:pPr>
        <w:pStyle w:val="Inhaltsverzeichnis2"/>
        <w:rPr>
          <w:b/>
          <w:b/>
          <w:bCs/>
        </w:rPr>
      </w:pPr>
      <w:r>
        <w:rPr>
          <w:b/>
          <w:bCs/>
        </w:rPr>
        <w:t>Informationen</w:t>
      </w:r>
      <w:r>
        <w:rPr>
          <w:b/>
          <w:bCs/>
          <w:spacing w:val="30"/>
        </w:rPr>
        <w:t xml:space="preserve"> </w:t>
      </w:r>
      <w:r>
        <w:rPr>
          <w:b/>
          <w:bCs/>
        </w:rPr>
        <w:t>zum</w:t>
      </w:r>
      <w:r>
        <w:rPr>
          <w:b/>
          <w:bCs/>
          <w:spacing w:val="35"/>
        </w:rPr>
        <w:t xml:space="preserve"> </w:t>
      </w:r>
      <w:r>
        <w:rPr>
          <w:b/>
          <w:bCs/>
          <w:spacing w:val="-4"/>
        </w:rPr>
        <w:t>Film</w:t>
        <w:tab/>
      </w:r>
      <w:r>
        <w:rPr>
          <w:b/>
          <w:bCs/>
          <w:spacing w:val="-10"/>
        </w:rPr>
        <w:t>3</w:t>
      </w:r>
    </w:p>
    <w:p>
      <w:pPr>
        <w:pStyle w:val="Inhaltsverzeichnis2"/>
        <w:rPr>
          <w:b/>
          <w:b/>
          <w:bCs/>
        </w:rPr>
      </w:pPr>
      <w:r>
        <w:rPr>
          <w:b/>
          <w:bCs/>
        </w:rPr>
        <w:t>Synopsis</w:t>
      </w:r>
      <w:r>
        <w:rPr>
          <w:b/>
          <w:bCs/>
          <w:spacing w:val="40"/>
        </w:rPr>
        <w:t xml:space="preserve"> </w:t>
      </w:r>
      <w:r>
        <w:rPr>
          <w:b/>
          <w:bCs/>
        </w:rPr>
        <w:t>/</w:t>
      </w:r>
      <w:r>
        <w:rPr>
          <w:b/>
          <w:bCs/>
          <w:spacing w:val="37"/>
        </w:rPr>
        <w:t xml:space="preserve"> </w:t>
      </w:r>
      <w:r>
        <w:rPr>
          <w:b/>
          <w:bCs/>
        </w:rPr>
        <w:t>Didaktische</w:t>
      </w:r>
      <w:r>
        <w:rPr>
          <w:b/>
          <w:bCs/>
          <w:spacing w:val="39"/>
        </w:rPr>
        <w:t xml:space="preserve"> </w:t>
      </w:r>
      <w:r>
        <w:rPr>
          <w:b/>
          <w:bCs/>
          <w:spacing w:val="-2"/>
        </w:rPr>
        <w:t>Hinweise</w:t>
      </w:r>
      <w:r>
        <w:rPr>
          <w:b/>
          <w:bCs/>
        </w:rPr>
        <w:tab/>
      </w:r>
      <w:r>
        <w:rPr>
          <w:b/>
          <w:bCs/>
          <w:spacing w:val="-10"/>
        </w:rPr>
        <w:t>4</w:t>
      </w:r>
    </w:p>
    <w:p>
      <w:pPr>
        <w:pStyle w:val="Inhaltsverzeichnis1"/>
        <w:rPr>
          <w:w w:val="105"/>
        </w:rPr>
      </w:pPr>
      <w:r>
        <w:rPr>
          <w:w w:val="105"/>
        </w:rPr>
      </w:r>
    </w:p>
    <w:p>
      <w:pPr>
        <w:pStyle w:val="Inhaltsverzeichnis1"/>
        <w:rPr>
          <w:w w:val="105"/>
        </w:rPr>
      </w:pPr>
      <w:r>
        <w:rPr>
          <w:w w:val="105"/>
        </w:rPr>
      </w:r>
    </w:p>
    <w:p>
      <w:pPr>
        <w:pStyle w:val="Inhaltsverzeichnis1"/>
        <w:rPr>
          <w:w w:val="105"/>
        </w:rPr>
      </w:pPr>
      <w:r>
        <w:rPr>
          <w:w w:val="105"/>
        </w:rPr>
        <w:t>Vor</w:t>
      </w:r>
      <w:r>
        <w:rPr>
          <w:spacing w:val="-11"/>
          <w:w w:val="105"/>
        </w:rPr>
        <w:t xml:space="preserve"> </w:t>
      </w:r>
      <w:r>
        <w:rPr>
          <w:w w:val="105"/>
        </w:rPr>
        <w:t>dem</w:t>
      </w:r>
      <w:r>
        <w:rPr>
          <w:spacing w:val="-5"/>
          <w:w w:val="105"/>
        </w:rPr>
        <w:t xml:space="preserve"> </w:t>
      </w:r>
      <w:r>
        <w:rPr>
          <w:spacing w:val="-4"/>
          <w:w w:val="105"/>
        </w:rPr>
        <w:t>Film</w:t>
      </w:r>
      <w:r>
        <w:rPr/>
        <w:tab/>
      </w:r>
      <w:r>
        <w:rPr>
          <w:spacing w:val="-10"/>
        </w:rPr>
        <w:t>5</w:t>
        <w:br/>
      </w:r>
      <w:r>
        <w:rPr>
          <w:w w:val="105"/>
        </w:rPr>
        <w:t>A. Wer ist David?</w:t>
        <w:br/>
        <w:t>B. Filmplakat und Filmtitel</w:t>
        <w:br/>
        <w:t>C. Beobachtungsaufgaben zur Filmsprache</w:t>
      </w:r>
    </w:p>
    <w:p>
      <w:pPr>
        <w:pStyle w:val="Inhaltsverzeichnis2"/>
        <w:rPr>
          <w:w w:val="105"/>
        </w:rPr>
      </w:pPr>
      <w:r>
        <w:rPr>
          <w:w w:val="105"/>
        </w:rPr>
      </w:r>
    </w:p>
    <w:p>
      <w:pPr>
        <w:pStyle w:val="Inhaltsverzeichnis2"/>
        <w:rPr>
          <w:w w:val="105"/>
        </w:rPr>
      </w:pPr>
      <w:r>
        <w:rPr>
          <w:w w:val="105"/>
        </w:rPr>
      </w:r>
    </w:p>
    <w:p>
      <w:pPr>
        <w:pStyle w:val="Inhaltsverzeichnis1"/>
        <w:rPr/>
      </w:pPr>
      <w:r>
        <w:rPr>
          <w:bCs/>
        </w:rPr>
        <w:t>Einheit</w:t>
      </w:r>
      <w:r>
        <w:rPr>
          <w:bCs/>
          <w:spacing w:val="-9"/>
        </w:rPr>
        <w:t xml:space="preserve"> </w:t>
      </w:r>
      <w:r>
        <w:rPr>
          <w:bCs/>
        </w:rPr>
        <w:t>1: David</w:t>
        <w:tab/>
        <w:t>7</w:t>
      </w:r>
      <w:r>
        <w:rPr/>
        <w:br/>
        <w:t>A. Spontaner Eindruck</w:t>
        <w:br/>
        <w:t>B. Mindmap zu David</w:t>
        <w:br/>
        <w:t>C. Davids Reise</w:t>
        <w:br/>
        <w:t>Arbeitsblatt 1</w:t>
      </w:r>
    </w:p>
    <w:p>
      <w:pPr>
        <w:pStyle w:val="Inhaltsverzeichnis1"/>
        <w:rPr/>
      </w:pPr>
      <w:r>
        <w:rPr/>
      </w:r>
    </w:p>
    <w:p>
      <w:pPr>
        <w:pStyle w:val="Inhaltsverzeichnis1"/>
        <w:rPr/>
      </w:pPr>
      <w:r>
        <w:rPr/>
      </w:r>
    </w:p>
    <w:p>
      <w:pPr>
        <w:pStyle w:val="Inhaltsverzeichnis1"/>
        <w:rPr/>
      </w:pPr>
      <w:r>
        <w:rPr/>
        <w:t>Einheit 2: Mut und Stärke</w:t>
        <w:tab/>
        <w:t>9</w:t>
        <w:br/>
        <w:t>A. David gegen Goliath</w:t>
        <w:br/>
        <w:t>B. Kennst du einen David?</w:t>
        <w:br/>
        <w:t>Arbeitsblatt 2</w:t>
      </w:r>
    </w:p>
    <w:p>
      <w:pPr>
        <w:pStyle w:val="Inhaltsverzeichnis1"/>
        <w:rPr/>
      </w:pPr>
      <w:r>
        <w:rPr/>
      </w:r>
    </w:p>
    <w:p>
      <w:pPr>
        <w:pStyle w:val="Inhaltsverzeichnis1"/>
        <w:rPr/>
      </w:pPr>
      <w:r>
        <w:rPr/>
      </w:r>
    </w:p>
    <w:p>
      <w:pPr>
        <w:pStyle w:val="Inhaltsverzeichnis1"/>
        <w:rPr/>
      </w:pPr>
      <w:r>
        <w:rPr/>
        <w:t>Einheit 3: Wer ist dein Goliath?</w:t>
        <w:tab/>
        <w:t>11</w:t>
        <w:br/>
        <w:t>A. Male deinen Goliath</w:t>
        <w:br/>
        <w:t xml:space="preserve">B. Meine Steine </w:t>
        <w:br/>
        <w:t>C. Das macht uns stark!</w:t>
        <w:br/>
        <w:t>Arbeitsblatt 3</w:t>
        <w:br/>
      </w:r>
    </w:p>
    <w:p>
      <w:pPr>
        <w:pStyle w:val="Inhaltsverzeichnis1"/>
        <w:rPr/>
      </w:pPr>
      <w:r>
        <w:rPr/>
      </w:r>
    </w:p>
    <w:p>
      <w:pPr>
        <w:pStyle w:val="Inhaltsverzeichnis1"/>
        <w:rPr/>
      </w:pPr>
      <w:r>
        <w:rPr/>
        <w:t>Einheit 4: Führung (Sek I)</w:t>
        <w:tab/>
        <w:t>13</w:t>
        <w:br/>
        <w:t>A. Führung heute</w:t>
        <w:br/>
        <w:t>Arbeitsblatt 4</w:t>
      </w:r>
    </w:p>
    <w:p>
      <w:pPr>
        <w:pStyle w:val="Inhaltsverzeichnis1"/>
        <w:rPr/>
      </w:pPr>
      <w:r>
        <w:rPr/>
      </w:r>
    </w:p>
    <w:p>
      <w:pPr>
        <w:pStyle w:val="Inhaltsverzeichnis1"/>
        <w:rPr/>
      </w:pPr>
      <w:r>
        <w:rPr/>
      </w:r>
    </w:p>
    <w:p>
      <w:pPr>
        <w:pStyle w:val="Inhaltsverzeichnis1"/>
        <w:rPr/>
      </w:pPr>
      <w:r>
        <w:rPr>
          <w:bCs/>
        </w:rPr>
        <w:t>Einheit 5 Filmsprache: Gott im Film</w:t>
      </w:r>
      <w:r>
        <w:rPr>
          <w:b w:val="false"/>
        </w:rPr>
        <w:tab/>
      </w:r>
      <w:r>
        <w:rPr>
          <w:bCs/>
        </w:rPr>
        <w:t>15</w:t>
      </w:r>
    </w:p>
    <w:p>
      <w:pPr>
        <w:pStyle w:val="Inhaltsverzeichnis1"/>
        <w:rPr/>
      </w:pPr>
      <w:r>
        <w:rPr/>
      </w:r>
    </w:p>
    <w:p>
      <w:pPr>
        <w:pStyle w:val="Inhaltsverzeichnis1"/>
        <w:rPr/>
      </w:pPr>
      <w:r>
        <w:rPr/>
      </w:r>
    </w:p>
    <w:p>
      <w:pPr>
        <w:pStyle w:val="Inhaltsverzeichnis1"/>
        <w:rPr/>
      </w:pPr>
      <w:r>
        <w:rPr/>
        <w:t>Anhang: Sequenzenprotokoll</w:t>
        <w:tab/>
        <w:t>16</w:t>
      </w:r>
    </w:p>
    <w:p>
      <w:pPr>
        <w:pStyle w:val="Inhaltsverzeichnis1"/>
        <w:rPr/>
      </w:pPr>
      <w:r>
        <w:rPr/>
      </w:r>
      <w:r>
        <w:br w:type="page"/>
      </w:r>
    </w:p>
    <w:p>
      <w:pPr>
        <w:pStyle w:val="Textkrper"/>
        <w:spacing w:lineRule="auto" w:line="360"/>
        <w:jc w:val="center"/>
        <w:rPr>
          <w:rFonts w:cs="Calibri"/>
          <w:w w:val="110"/>
          <w:sz w:val="32"/>
          <w:szCs w:val="32"/>
        </w:rPr>
      </w:pPr>
      <w:r>
        <w:rPr>
          <w:rFonts w:cs="Calibri"/>
          <w:w w:val="110"/>
          <w:sz w:val="32"/>
          <w:szCs w:val="32"/>
        </w:rPr>
      </w:r>
    </w:p>
    <w:p>
      <w:pPr>
        <w:pStyle w:val="Textkrper"/>
        <w:spacing w:lineRule="auto" w:line="360"/>
        <w:jc w:val="center"/>
        <w:rPr>
          <w:rFonts w:cs="Calibri"/>
          <w:w w:val="110"/>
          <w:sz w:val="32"/>
          <w:szCs w:val="32"/>
        </w:rPr>
      </w:pPr>
      <w:r>
        <w:rPr>
          <w:rFonts w:cs="Calibri"/>
          <w:w w:val="110"/>
          <w:sz w:val="32"/>
          <w:szCs w:val="32"/>
        </w:rPr>
        <w:t>Informationen zum Film</w:t>
      </w:r>
    </w:p>
    <w:p>
      <w:pPr>
        <w:pStyle w:val="Textkrper"/>
        <w:spacing w:lineRule="auto" w:line="360"/>
        <w:rPr>
          <w:rFonts w:cs="Calibri"/>
          <w:w w:val="105"/>
        </w:rPr>
      </w:pPr>
      <w:r>
        <w:rPr>
          <w:rFonts w:cs="Calibri"/>
          <w:w w:val="105"/>
        </w:rPr>
      </w:r>
    </w:p>
    <w:p>
      <w:pPr>
        <w:pStyle w:val="Textkrper"/>
        <w:tabs>
          <w:tab w:val="clear" w:pos="709"/>
          <w:tab w:val="left" w:pos="2835" w:leader="none"/>
        </w:tabs>
        <w:spacing w:lineRule="auto" w:line="360" w:before="120" w:after="120"/>
        <w:rPr>
          <w:rFonts w:cs="Calibri"/>
          <w:w w:val="105"/>
        </w:rPr>
      </w:pPr>
      <w:r>
        <w:rPr>
          <w:rFonts w:cs="Calibri"/>
          <w:w w:val="105"/>
        </w:rPr>
        <w:t>Produktionsland/-jahr:</w:t>
        <w:tab/>
        <w:t>Südafrika, USA, 2025</w:t>
      </w:r>
    </w:p>
    <w:p>
      <w:pPr>
        <w:pStyle w:val="Textkrper"/>
        <w:tabs>
          <w:tab w:val="clear" w:pos="709"/>
          <w:tab w:val="left" w:pos="2835" w:leader="none"/>
        </w:tabs>
        <w:spacing w:lineRule="auto" w:line="360" w:before="120" w:after="120"/>
        <w:rPr>
          <w:rFonts w:cs="Calibri"/>
          <w:w w:val="105"/>
        </w:rPr>
      </w:pPr>
      <w:r>
        <w:rPr>
          <w:rFonts w:cs="Calibri"/>
          <w:w w:val="105"/>
        </w:rPr>
        <w:t xml:space="preserve">Genre: </w:t>
        <w:tab/>
        <w:t>Animation, Abenteuer, Familie</w:t>
      </w:r>
    </w:p>
    <w:p>
      <w:pPr>
        <w:pStyle w:val="Textkrper"/>
        <w:tabs>
          <w:tab w:val="clear" w:pos="709"/>
          <w:tab w:val="left" w:pos="2835" w:leader="none"/>
        </w:tabs>
        <w:spacing w:lineRule="auto" w:line="360" w:before="120" w:after="120"/>
        <w:rPr>
          <w:rFonts w:cs="Calibri"/>
          <w:w w:val="105"/>
        </w:rPr>
      </w:pPr>
      <w:r>
        <w:rPr>
          <w:rFonts w:cs="Calibri"/>
          <w:w w:val="105"/>
        </w:rPr>
        <w:t xml:space="preserve">Regie: </w:t>
        <w:tab/>
        <w:t>Phil Cunningham &amp; Brent Dawes</w:t>
      </w:r>
    </w:p>
    <w:p>
      <w:pPr>
        <w:pStyle w:val="Textkrper"/>
        <w:tabs>
          <w:tab w:val="clear" w:pos="709"/>
          <w:tab w:val="left" w:pos="2835" w:leader="none"/>
        </w:tabs>
        <w:spacing w:lineRule="auto" w:line="360" w:before="120" w:after="120"/>
        <w:rPr>
          <w:rFonts w:cs="Calibri"/>
          <w:w w:val="105"/>
        </w:rPr>
      </w:pPr>
      <w:r>
        <w:rPr>
          <w:rFonts w:cs="Calibri"/>
          <w:w w:val="105"/>
        </w:rPr>
        <w:t xml:space="preserve">Autoren: </w:t>
        <w:tab/>
        <w:t>Sam Wilson, Kyle Portbury, Brent Dawes</w:t>
      </w:r>
    </w:p>
    <w:p>
      <w:pPr>
        <w:pStyle w:val="Textkrper"/>
        <w:tabs>
          <w:tab w:val="clear" w:pos="709"/>
          <w:tab w:val="left" w:pos="2835" w:leader="none"/>
        </w:tabs>
        <w:spacing w:lineRule="auto" w:line="360" w:before="120" w:after="120"/>
        <w:rPr>
          <w:rFonts w:cs="Calibri"/>
          <w:w w:val="105"/>
        </w:rPr>
      </w:pPr>
      <w:r>
        <w:rPr>
          <w:rFonts w:cs="Calibri"/>
          <w:w w:val="105"/>
        </w:rPr>
        <w:t xml:space="preserve">Musik: </w:t>
        <w:tab/>
        <w:t>Joseph Trapanese</w:t>
      </w:r>
    </w:p>
    <w:p>
      <w:pPr>
        <w:pStyle w:val="Textkrper"/>
        <w:tabs>
          <w:tab w:val="clear" w:pos="709"/>
          <w:tab w:val="left" w:pos="2835" w:leader="none"/>
        </w:tabs>
        <w:spacing w:lineRule="auto" w:line="360" w:before="120" w:after="120"/>
        <w:ind w:left="2835" w:hanging="2835"/>
        <w:rPr>
          <w:rFonts w:cs="Calibri"/>
          <w:w w:val="105"/>
        </w:rPr>
      </w:pPr>
      <w:r>
        <w:rPr>
          <w:rFonts w:cs="Calibri"/>
          <w:w w:val="105"/>
        </w:rPr>
        <w:t xml:space="preserve">Produktion: </w:t>
        <w:tab/>
        <w:t>Sunrise Animation Studios, 2521 Entertainment, Angel Studios</w:t>
      </w:r>
    </w:p>
    <w:p>
      <w:pPr>
        <w:pStyle w:val="Textkrper"/>
        <w:tabs>
          <w:tab w:val="clear" w:pos="709"/>
          <w:tab w:val="left" w:pos="2835" w:leader="none"/>
        </w:tabs>
        <w:spacing w:lineRule="auto" w:line="360" w:before="120" w:after="120"/>
        <w:rPr>
          <w:rFonts w:cs="Calibri"/>
          <w:w w:val="105"/>
        </w:rPr>
      </w:pPr>
      <w:r>
        <w:rPr>
          <w:rFonts w:cs="Calibri"/>
          <w:w w:val="105"/>
        </w:rPr>
        <w:t xml:space="preserve">Länge: </w:t>
        <w:tab/>
        <w:t>109 Minuten</w:t>
      </w:r>
    </w:p>
    <w:p>
      <w:pPr>
        <w:pStyle w:val="Textkrper"/>
        <w:tabs>
          <w:tab w:val="clear" w:pos="709"/>
          <w:tab w:val="left" w:pos="2835" w:leader="none"/>
        </w:tabs>
        <w:spacing w:lineRule="auto" w:line="360" w:before="120" w:after="120"/>
        <w:rPr>
          <w:rFonts w:cs="Calibri"/>
          <w:w w:val="105"/>
        </w:rPr>
      </w:pPr>
      <w:r>
        <w:rPr>
          <w:rFonts w:cs="Calibri"/>
          <w:w w:val="105"/>
        </w:rPr>
        <w:t xml:space="preserve">Kinostart: </w:t>
        <w:tab/>
        <w:t xml:space="preserve">17. September 2026 </w:t>
      </w:r>
    </w:p>
    <w:p>
      <w:pPr>
        <w:pStyle w:val="Textkrper"/>
        <w:tabs>
          <w:tab w:val="clear" w:pos="709"/>
          <w:tab w:val="left" w:pos="2835" w:leader="none"/>
        </w:tabs>
        <w:spacing w:lineRule="auto" w:line="360" w:before="120" w:after="120"/>
        <w:rPr>
          <w:rFonts w:cs="Calibri"/>
          <w:w w:val="105"/>
        </w:rPr>
      </w:pPr>
      <w:r>
        <w:rPr>
          <w:rFonts w:cs="Calibri"/>
          <w:w w:val="105"/>
        </w:rPr>
        <w:t xml:space="preserve">FSK: </w:t>
        <w:tab/>
        <w:t>6 Jahre</w:t>
      </w:r>
    </w:p>
    <w:p>
      <w:pPr>
        <w:pStyle w:val="Textkrper"/>
        <w:tabs>
          <w:tab w:val="clear" w:pos="709"/>
          <w:tab w:val="left" w:pos="2835" w:leader="none"/>
        </w:tabs>
        <w:spacing w:lineRule="exact" w:line="292" w:before="120" w:after="120"/>
        <w:rPr>
          <w:rFonts w:cs="Calibri"/>
        </w:rPr>
      </w:pPr>
      <w:r>
        <w:rPr>
          <w:rFonts w:cs="Calibri"/>
          <w:w w:val="105"/>
        </w:rPr>
        <w:t>Autor</w:t>
      </w:r>
      <w:r>
        <w:rPr>
          <w:rFonts w:cs="Calibri"/>
          <w:spacing w:val="-21"/>
          <w:w w:val="105"/>
        </w:rPr>
        <w:t xml:space="preserve"> </w:t>
      </w:r>
      <w:r>
        <w:rPr>
          <w:rFonts w:cs="Calibri"/>
          <w:w w:val="105"/>
        </w:rPr>
        <w:t>des</w:t>
      </w:r>
      <w:r>
        <w:rPr>
          <w:rFonts w:cs="Calibri"/>
          <w:spacing w:val="-15"/>
          <w:w w:val="105"/>
        </w:rPr>
        <w:t xml:space="preserve"> </w:t>
      </w:r>
      <w:r>
        <w:rPr>
          <w:rFonts w:cs="Calibri"/>
          <w:w w:val="105"/>
        </w:rPr>
        <w:t>Begleitmaterials:</w:t>
      </w:r>
      <w:r>
        <w:rPr>
          <w:rFonts w:cs="Calibri"/>
          <w:spacing w:val="-15"/>
          <w:w w:val="105"/>
        </w:rPr>
        <w:t xml:space="preserve"> </w:t>
      </w:r>
      <w:r>
        <w:rPr>
          <w:rFonts w:cs="Calibri"/>
          <w:w w:val="105"/>
        </w:rPr>
        <w:t>Constantin</w:t>
      </w:r>
      <w:r>
        <w:rPr>
          <w:rFonts w:cs="Calibri"/>
          <w:spacing w:val="-16"/>
          <w:w w:val="105"/>
        </w:rPr>
        <w:t xml:space="preserve"> </w:t>
      </w:r>
      <w:r>
        <w:rPr>
          <w:rFonts w:cs="Calibri"/>
          <w:w w:val="105"/>
        </w:rPr>
        <w:t>Schnell</w:t>
      </w:r>
      <w:r>
        <w:rPr>
          <w:rFonts w:cs="Calibri"/>
          <w:spacing w:val="-15"/>
          <w:w w:val="105"/>
        </w:rPr>
        <w:t xml:space="preserve"> </w:t>
        <w:br/>
      </w:r>
      <w:r>
        <w:rPr>
          <w:rFonts w:cs="Calibri"/>
          <w:w w:val="105"/>
        </w:rPr>
        <w:t>im</w:t>
      </w:r>
      <w:r>
        <w:rPr>
          <w:rFonts w:cs="Calibri"/>
          <w:spacing w:val="-14"/>
          <w:w w:val="105"/>
        </w:rPr>
        <w:t xml:space="preserve"> </w:t>
      </w:r>
      <w:r>
        <w:rPr>
          <w:rFonts w:cs="Calibri"/>
          <w:w w:val="105"/>
        </w:rPr>
        <w:t>Auftrag</w:t>
      </w:r>
      <w:r>
        <w:rPr>
          <w:rFonts w:cs="Calibri"/>
          <w:spacing w:val="-15"/>
          <w:w w:val="105"/>
        </w:rPr>
        <w:t xml:space="preserve"> </w:t>
      </w:r>
      <w:r>
        <w:rPr>
          <w:rFonts w:cs="Calibri"/>
          <w:w w:val="105"/>
        </w:rPr>
        <w:t>von</w:t>
      </w:r>
      <w:r>
        <w:rPr>
          <w:rFonts w:cs="Calibri"/>
          <w:spacing w:val="-14"/>
          <w:w w:val="105"/>
        </w:rPr>
        <w:t xml:space="preserve"> </w:t>
      </w:r>
      <w:r>
        <w:rPr>
          <w:rFonts w:cs="Calibri"/>
          <w:w w:val="105"/>
        </w:rPr>
        <w:t>Kinostar</w:t>
      </w:r>
      <w:r>
        <w:rPr>
          <w:rFonts w:cs="Calibri"/>
          <w:spacing w:val="-12"/>
          <w:w w:val="105"/>
        </w:rPr>
        <w:t xml:space="preserve"> </w:t>
      </w:r>
      <w:r>
        <w:rPr>
          <w:rFonts w:cs="Calibri"/>
          <w:w w:val="105"/>
        </w:rPr>
        <w:t>Filmverleih</w:t>
      </w:r>
      <w:r>
        <w:rPr>
          <w:rFonts w:cs="Calibri"/>
          <w:spacing w:val="-15"/>
          <w:w w:val="105"/>
        </w:rPr>
        <w:t xml:space="preserve"> </w:t>
      </w:r>
      <w:r>
        <w:rPr>
          <w:rFonts w:cs="Calibri"/>
          <w:spacing w:val="-4"/>
          <w:w w:val="105"/>
        </w:rPr>
        <w:t>GmbH</w:t>
      </w:r>
    </w:p>
    <w:p>
      <w:pPr>
        <w:pStyle w:val="Normal"/>
        <w:widowControl/>
        <w:spacing w:lineRule="auto" w:line="276" w:before="0" w:after="160"/>
        <w:rPr>
          <w:sz w:val="24"/>
          <w:szCs w:val="24"/>
        </w:rPr>
      </w:pPr>
      <w:r>
        <w:rPr>
          <w:sz w:val="24"/>
          <w:szCs w:val="24"/>
        </w:rPr>
      </w:r>
      <w:r>
        <w:br w:type="page"/>
      </w:r>
    </w:p>
    <w:p>
      <w:pPr>
        <w:pStyle w:val="Textkrper"/>
        <w:spacing w:lineRule="auto" w:line="360"/>
        <w:jc w:val="center"/>
        <w:rPr>
          <w:rFonts w:cs="Calibri"/>
          <w:w w:val="110"/>
          <w:sz w:val="32"/>
          <w:szCs w:val="32"/>
        </w:rPr>
      </w:pPr>
      <w:r>
        <w:rPr>
          <w:rFonts w:cs="Calibri"/>
          <w:w w:val="110"/>
          <w:sz w:val="32"/>
          <w:szCs w:val="32"/>
        </w:rPr>
      </w:r>
    </w:p>
    <w:p>
      <w:pPr>
        <w:pStyle w:val="Textkrper"/>
        <w:spacing w:lineRule="auto" w:line="360"/>
        <w:jc w:val="center"/>
        <w:rPr>
          <w:rFonts w:cs="Calibri"/>
          <w:w w:val="110"/>
          <w:sz w:val="32"/>
          <w:szCs w:val="32"/>
        </w:rPr>
      </w:pPr>
      <w:r>
        <w:rPr>
          <w:rFonts w:cs="Calibri"/>
          <w:w w:val="110"/>
          <w:sz w:val="32"/>
          <w:szCs w:val="32"/>
        </w:rPr>
        <w:t>Synopsis / Didaktische Hinweise</w:t>
      </w:r>
    </w:p>
    <w:p>
      <w:pPr>
        <w:pStyle w:val="Textkrper"/>
        <w:spacing w:lineRule="auto" w:line="360"/>
        <w:jc w:val="center"/>
        <w:rPr>
          <w:rFonts w:cs="Calibri"/>
          <w:w w:val="110"/>
          <w:sz w:val="32"/>
          <w:szCs w:val="32"/>
        </w:rPr>
      </w:pPr>
      <w:r>
        <w:rPr>
          <w:rFonts w:cs="Calibri"/>
          <w:w w:val="110"/>
          <w:sz w:val="32"/>
          <w:szCs w:val="32"/>
        </w:rPr>
      </w:r>
    </w:p>
    <w:p>
      <w:pPr>
        <w:pStyle w:val="Normal"/>
        <w:rPr>
          <w:b/>
          <w:b/>
          <w:bCs/>
          <w:sz w:val="24"/>
          <w:szCs w:val="24"/>
        </w:rPr>
      </w:pPr>
      <w:r>
        <w:rPr>
          <w:b/>
          <w:bCs/>
          <w:sz w:val="24"/>
          <w:szCs w:val="24"/>
        </w:rPr>
        <w:t>Synopsis</w:t>
      </w:r>
    </w:p>
    <w:p>
      <w:pPr>
        <w:pStyle w:val="Normal"/>
        <w:rPr>
          <w:b/>
          <w:b/>
          <w:bCs/>
          <w:sz w:val="24"/>
          <w:szCs w:val="24"/>
        </w:rPr>
      </w:pPr>
      <w:r>
        <w:rPr>
          <w:b/>
          <w:bCs/>
          <w:sz w:val="24"/>
          <w:szCs w:val="24"/>
        </w:rPr>
      </w:r>
    </w:p>
    <w:p>
      <w:pPr>
        <w:pStyle w:val="Normal"/>
        <w:rPr>
          <w:sz w:val="24"/>
          <w:szCs w:val="24"/>
        </w:rPr>
      </w:pPr>
      <w:r>
        <w:rPr>
          <w:sz w:val="24"/>
          <w:szCs w:val="24"/>
        </w:rPr>
        <w:t>Der Animationsfilm erzählt die biblische Geschichte des jungen David, der den Riesen Goliath besiegt und später zum König des Volkes Israel wird. König David ist historisch belegt, seine Geschichte spielt ca. 1000 vor Christus. Der Film versucht optisch die damalige Zeit abzubilden; die Handlung hält sich an die biblische Erzählung.</w:t>
      </w:r>
    </w:p>
    <w:p>
      <w:pPr>
        <w:pStyle w:val="Normal"/>
        <w:rPr>
          <w:sz w:val="24"/>
          <w:szCs w:val="24"/>
        </w:rPr>
      </w:pPr>
      <w:r>
        <w:rPr>
          <w:sz w:val="24"/>
          <w:szCs w:val="24"/>
        </w:rPr>
      </w:r>
    </w:p>
    <w:p>
      <w:pPr>
        <w:pStyle w:val="Normal"/>
        <w:rPr>
          <w:sz w:val="24"/>
          <w:szCs w:val="24"/>
        </w:rPr>
      </w:pPr>
      <w:r>
        <w:rPr>
          <w:sz w:val="24"/>
          <w:szCs w:val="24"/>
        </w:rPr>
        <w:t>Die aus der Bibel bekannten Geschichte „David gegen Goliath“ ist nur ein Teil des Films. Der Film zeigt vielmehr, wie ein junger Mensch durch Glauben, Mut und Demut zu einer verantwortungsvollen Führungspersönlichkeit heranwächst.</w:t>
      </w:r>
    </w:p>
    <w:p>
      <w:pPr>
        <w:pStyle w:val="Normal"/>
        <w:rPr>
          <w:sz w:val="24"/>
          <w:szCs w:val="24"/>
        </w:rPr>
      </w:pPr>
      <w:r>
        <w:rPr>
          <w:sz w:val="24"/>
          <w:szCs w:val="24"/>
        </w:rPr>
      </w:r>
    </w:p>
    <w:p>
      <w:pPr>
        <w:pStyle w:val="Normal"/>
        <w:rPr>
          <w:sz w:val="24"/>
          <w:szCs w:val="24"/>
        </w:rPr>
      </w:pPr>
      <w:r>
        <w:rPr>
          <w:sz w:val="24"/>
          <w:szCs w:val="24"/>
        </w:rPr>
        <w:t>David ist ein junger Hirte, dessen Leben eine unerwartete Wendung nimmt: Der Prophet Samuel eröffnet ihm, dass er eines Tages König werden soll. David nimmt diese Bestimmung zunächst nur zögernd an und hält sie geheim. Kurz darauf gelangt er an den Königshof, wo er mit seinem Gesang den von großer innerer Unruhe geplagten König Saul beruhigen kann. Als die Philister angreifen und der Riese Goliath das Volk Israel herausfordert, wagt David das scheinbar Unmögliche: Er tritt gegen Goliath an. Mit Mut, Gottesglaube und seiner Schleuder besiegt er den übermächtigen Gegner und wird zum gefeierten Helden.</w:t>
      </w:r>
    </w:p>
    <w:p>
      <w:pPr>
        <w:pStyle w:val="Normal"/>
        <w:rPr>
          <w:sz w:val="24"/>
          <w:szCs w:val="24"/>
        </w:rPr>
      </w:pPr>
      <w:r>
        <w:rPr>
          <w:sz w:val="24"/>
          <w:szCs w:val="24"/>
        </w:rPr>
      </w:r>
    </w:p>
    <w:p>
      <w:pPr>
        <w:pStyle w:val="Normal"/>
        <w:rPr>
          <w:sz w:val="24"/>
          <w:szCs w:val="24"/>
        </w:rPr>
      </w:pPr>
      <w:r>
        <w:rPr>
          <w:sz w:val="24"/>
          <w:szCs w:val="24"/>
        </w:rPr>
        <w:t xml:space="preserve">Dann macht der Film einen Zeitsprung – David ist nun ein junger Mann. Seine Beliebtheit weckt Sauls Misstrauen, und schließlich erkennt der König, dass es David ist, der zu seinem Nachfolger bestimmt wurde. Er versucht ihn zu töten, doch David kann fliehen. Saul verfolgt ihn mit seinem Heer; und obwohl David dabei die Gelegenheit erhält, seinerseits Saul zu töten, verschont er ihn. </w:t>
      </w:r>
    </w:p>
    <w:p>
      <w:pPr>
        <w:pStyle w:val="Normal"/>
        <w:rPr>
          <w:sz w:val="24"/>
          <w:szCs w:val="24"/>
        </w:rPr>
      </w:pPr>
      <w:r>
        <w:rPr>
          <w:sz w:val="24"/>
          <w:szCs w:val="24"/>
        </w:rPr>
      </w:r>
    </w:p>
    <w:p>
      <w:pPr>
        <w:pStyle w:val="Normal"/>
        <w:rPr>
          <w:sz w:val="24"/>
          <w:szCs w:val="24"/>
        </w:rPr>
      </w:pPr>
      <w:r>
        <w:rPr>
          <w:sz w:val="24"/>
          <w:szCs w:val="24"/>
        </w:rPr>
        <w:t>Als die Philister erneut angreifen, will David gemeinsam mit seinen Gefährten dem Heer von König Saul helfen – doch da werden die Familien seines Volkes von den Amalekitern, einem plündernden Nomadenvolk, entführt. David entscheidet sich, den Amalekitern entgegenzutreten – und wird gefangen genommen. Doch sein Mut und sein Gottvertrauten überträgt sich auf seine Gefährten und die gefangenen Familien. Gemeinsam vertreiben sie die Amalekiter. Am Ende übernimmt David die Verantwortung für sein Volk und wird zum neuen König gekrönt.</w:t>
      </w:r>
    </w:p>
    <w:p>
      <w:pPr>
        <w:pStyle w:val="Normal"/>
        <w:rPr>
          <w:sz w:val="24"/>
          <w:szCs w:val="24"/>
        </w:rPr>
      </w:pPr>
      <w:r>
        <w:rPr>
          <w:sz w:val="24"/>
          <w:szCs w:val="24"/>
        </w:rPr>
      </w:r>
    </w:p>
    <w:p>
      <w:pPr>
        <w:pStyle w:val="Normal"/>
        <w:rPr>
          <w:sz w:val="24"/>
          <w:szCs w:val="24"/>
        </w:rPr>
      </w:pPr>
      <w:r>
        <w:rPr>
          <w:sz w:val="24"/>
          <w:szCs w:val="24"/>
        </w:rPr>
      </w:r>
    </w:p>
    <w:p>
      <w:pPr>
        <w:pStyle w:val="Normal"/>
        <w:rPr>
          <w:b/>
          <w:b/>
          <w:bCs/>
          <w:sz w:val="24"/>
          <w:szCs w:val="24"/>
        </w:rPr>
      </w:pPr>
      <w:r>
        <w:rPr>
          <w:b/>
          <w:bCs/>
          <w:sz w:val="24"/>
          <w:szCs w:val="24"/>
        </w:rPr>
        <w:t xml:space="preserve">Didaktische Hinweise </w:t>
      </w:r>
    </w:p>
    <w:p>
      <w:pPr>
        <w:pStyle w:val="Normal"/>
        <w:rPr>
          <w:sz w:val="24"/>
          <w:szCs w:val="24"/>
        </w:rPr>
      </w:pPr>
      <w:r>
        <w:rPr>
          <w:sz w:val="24"/>
          <w:szCs w:val="24"/>
        </w:rPr>
      </w:r>
    </w:p>
    <w:p>
      <w:pPr>
        <w:pStyle w:val="Normal"/>
        <w:tabs>
          <w:tab w:val="clear" w:pos="709"/>
          <w:tab w:val="left" w:pos="2127" w:leader="none"/>
        </w:tabs>
        <w:rPr>
          <w:rFonts w:cs="Calibri"/>
          <w:sz w:val="24"/>
        </w:rPr>
      </w:pPr>
      <w:r>
        <w:rPr>
          <w:rFonts w:cs="Calibri"/>
          <w:spacing w:val="-2"/>
          <w:w w:val="105"/>
          <w:sz w:val="24"/>
        </w:rPr>
        <w:t xml:space="preserve">Altersempfehlung: </w:t>
        <w:tab/>
      </w:r>
      <w:r>
        <w:rPr>
          <w:rFonts w:cs="Calibri"/>
          <w:w w:val="105"/>
          <w:sz w:val="24"/>
        </w:rPr>
        <w:t>ab</w:t>
      </w:r>
      <w:r>
        <w:rPr>
          <w:rFonts w:cs="Calibri"/>
          <w:spacing w:val="-22"/>
          <w:w w:val="105"/>
          <w:sz w:val="24"/>
        </w:rPr>
        <w:t xml:space="preserve"> </w:t>
      </w:r>
      <w:r>
        <w:rPr>
          <w:rFonts w:cs="Calibri"/>
          <w:w w:val="105"/>
          <w:sz w:val="24"/>
        </w:rPr>
        <w:t>8</w:t>
      </w:r>
      <w:r>
        <w:rPr>
          <w:rFonts w:cs="Calibri"/>
          <w:spacing w:val="-20"/>
          <w:w w:val="105"/>
          <w:sz w:val="24"/>
        </w:rPr>
        <w:t xml:space="preserve"> </w:t>
      </w:r>
      <w:r>
        <w:rPr>
          <w:rFonts w:cs="Calibri"/>
          <w:w w:val="105"/>
          <w:sz w:val="24"/>
        </w:rPr>
        <w:t>Jahre</w:t>
      </w:r>
      <w:r>
        <w:rPr>
          <w:rFonts w:cs="Calibri"/>
          <w:spacing w:val="-16"/>
          <w:w w:val="105"/>
          <w:sz w:val="24"/>
        </w:rPr>
        <w:t xml:space="preserve"> </w:t>
      </w:r>
      <w:r>
        <w:rPr>
          <w:rFonts w:cs="Calibri"/>
          <w:w w:val="105"/>
          <w:sz w:val="24"/>
        </w:rPr>
        <w:t>(FSK:</w:t>
      </w:r>
      <w:r>
        <w:rPr>
          <w:rFonts w:cs="Calibri"/>
          <w:spacing w:val="-14"/>
          <w:w w:val="105"/>
          <w:sz w:val="24"/>
        </w:rPr>
        <w:t xml:space="preserve"> 6</w:t>
      </w:r>
      <w:r>
        <w:rPr>
          <w:rFonts w:cs="Calibri"/>
          <w:w w:val="105"/>
          <w:sz w:val="24"/>
        </w:rPr>
        <w:t xml:space="preserve">) </w:t>
        <w:br/>
      </w:r>
      <w:r>
        <w:rPr>
          <w:rFonts w:cs="Calibri"/>
          <w:spacing w:val="-2"/>
          <w:w w:val="105"/>
          <w:sz w:val="24"/>
        </w:rPr>
        <w:t>Klassenstufe:</w:t>
      </w:r>
      <w:r>
        <w:rPr>
          <w:rFonts w:cs="Calibri"/>
          <w:sz w:val="24"/>
        </w:rPr>
        <w:tab/>
        <w:t>Kernzielgruppe 3. bis 6</w:t>
      </w:r>
      <w:r>
        <w:rPr>
          <w:rFonts w:cs="Calibri"/>
          <w:w w:val="105"/>
          <w:sz w:val="24"/>
        </w:rPr>
        <w:t>. Klasse, einsetzbar bis 9. Klasse</w:t>
      </w:r>
    </w:p>
    <w:p>
      <w:pPr>
        <w:pStyle w:val="Textkrper"/>
        <w:tabs>
          <w:tab w:val="clear" w:pos="709"/>
          <w:tab w:val="left" w:pos="2127" w:leader="none"/>
          <w:tab w:val="left" w:pos="2605" w:leader="none"/>
        </w:tabs>
        <w:rPr>
          <w:rFonts w:cs="Calibri"/>
        </w:rPr>
      </w:pPr>
      <w:r>
        <w:rPr>
          <w:rFonts w:cs="Calibri"/>
          <w:spacing w:val="-2"/>
          <w:w w:val="105"/>
        </w:rPr>
        <w:t xml:space="preserve">Fächer: </w:t>
        <w:tab/>
        <w:t xml:space="preserve">Religion, </w:t>
      </w:r>
      <w:r>
        <w:rPr>
          <w:rFonts w:cs="Calibri"/>
          <w:w w:val="105"/>
        </w:rPr>
        <w:t>Ethik, Gemeinschaftskunde, Sozialkunde</w:t>
      </w:r>
    </w:p>
    <w:p>
      <w:pPr>
        <w:pStyle w:val="Textkrper"/>
        <w:tabs>
          <w:tab w:val="clear" w:pos="709"/>
          <w:tab w:val="left" w:pos="2127" w:leader="none"/>
          <w:tab w:val="left" w:pos="2605" w:leader="none"/>
        </w:tabs>
        <w:ind w:left="2127" w:hanging="2127"/>
        <w:rPr>
          <w:rFonts w:cs="Calibri"/>
        </w:rPr>
      </w:pPr>
      <w:r>
        <w:rPr>
          <w:rFonts w:cs="Calibri"/>
          <w:spacing w:val="-2"/>
          <w:w w:val="105"/>
        </w:rPr>
        <w:t>Themen:</w:t>
      </w:r>
      <w:r>
        <w:rPr>
          <w:rFonts w:cs="Calibri"/>
        </w:rPr>
        <w:tab/>
      </w:r>
      <w:r>
        <w:rPr>
          <w:rFonts w:cs="Calibri"/>
          <w:w w:val="105"/>
        </w:rPr>
        <w:t>Glaube, Gottvertrauen, Mut, Verantwortung, Führung, Freundschaft, Familie, Berufung, Natur</w:t>
      </w:r>
    </w:p>
    <w:p>
      <w:pPr>
        <w:pStyle w:val="Normal"/>
        <w:rPr>
          <w:sz w:val="24"/>
          <w:szCs w:val="24"/>
        </w:rPr>
      </w:pPr>
      <w:r>
        <w:rPr>
          <w:sz w:val="24"/>
          <w:szCs w:val="24"/>
        </w:rPr>
      </w:r>
    </w:p>
    <w:p>
      <w:pPr>
        <w:pStyle w:val="Normal"/>
        <w:rPr>
          <w:sz w:val="24"/>
          <w:szCs w:val="24"/>
        </w:rPr>
      </w:pPr>
      <w:r>
        <w:rPr>
          <w:sz w:val="24"/>
          <w:szCs w:val="24"/>
        </w:rPr>
        <w:t>Dieses Filmheft ist filmpädagogisch ausgerichtet. Es vermittelt die Kernaussagen des Films und analysiert die Filmsprache. Um die Geschichte Davids im Sinne der Bibel aufzuarbeiten sei auf das zahlreich erhältliche religionspädagogische Material hingewiesen.</w:t>
      </w:r>
    </w:p>
    <w:p>
      <w:pPr>
        <w:pStyle w:val="Normal"/>
        <w:widowControl/>
        <w:spacing w:lineRule="auto" w:line="276" w:before="0" w:after="160"/>
        <w:rPr>
          <w:sz w:val="24"/>
          <w:szCs w:val="24"/>
        </w:rPr>
      </w:pPr>
      <w:r>
        <w:rPr>
          <w:sz w:val="24"/>
          <w:szCs w:val="24"/>
        </w:rPr>
      </w:r>
      <w:r>
        <w:br w:type="page"/>
      </w:r>
    </w:p>
    <w:p>
      <w:pPr>
        <w:pStyle w:val="Normal"/>
        <w:rPr>
          <w:rFonts w:cs="Calibri"/>
          <w:w w:val="110"/>
          <w:sz w:val="32"/>
          <w:szCs w:val="32"/>
        </w:rPr>
      </w:pPr>
      <w:r>
        <w:rPr>
          <w:rFonts w:cs="Calibri"/>
          <w:w w:val="110"/>
          <w:sz w:val="32"/>
          <w:szCs w:val="32"/>
        </w:rPr>
      </w:r>
    </w:p>
    <w:p>
      <w:pPr>
        <w:pStyle w:val="Normal"/>
        <w:rPr>
          <w:rFonts w:cs="Calibri"/>
          <w:w w:val="110"/>
          <w:sz w:val="32"/>
          <w:szCs w:val="32"/>
        </w:rPr>
      </w:pPr>
      <w:r>
        <w:rPr>
          <w:rFonts w:cs="Calibri"/>
          <w:w w:val="110"/>
          <w:sz w:val="32"/>
          <w:szCs w:val="32"/>
        </w:rPr>
        <w:t>Vor dem Film</w:t>
      </w:r>
    </w:p>
    <w:p>
      <w:pPr>
        <w:pStyle w:val="Normal"/>
        <w:rPr>
          <w:sz w:val="24"/>
          <w:szCs w:val="24"/>
        </w:rPr>
      </w:pPr>
      <w:r>
        <w:rPr>
          <w:sz w:val="24"/>
          <w:szCs w:val="24"/>
        </w:rPr>
      </w:r>
    </w:p>
    <w:p>
      <w:pPr>
        <w:pStyle w:val="Normal"/>
        <w:rPr>
          <w:sz w:val="24"/>
          <w:szCs w:val="24"/>
        </w:rPr>
      </w:pPr>
      <w:r>
        <w:rPr>
          <w:sz w:val="24"/>
          <w:szCs w:val="24"/>
        </w:rPr>
        <w:t>Ein erster Anknüpfungspunkt zur Einführung in den Film ist die bekannte Geschichte von David gegen Goliath. Darüber hinaus können die SuS darauf hingeführt werden, dass Davids Geschichte eine Geschichte aus der Bibel ist. Möglicherweise gibt es Kinder, die wissen, dass David nicht nur Goliath besiegt hat, sondern auch König der Israeliten wurde. Da bereits am Anfang des Filmes der Prophet Samuel auftritt, ist es sinnvoll, die Rolle von Propheten im Alten Testament mit den SuS zu erörtern.</w:t>
      </w:r>
    </w:p>
    <w:p>
      <w:pPr>
        <w:pStyle w:val="ListParagraph"/>
        <w:tabs>
          <w:tab w:val="clear" w:pos="709"/>
          <w:tab w:val="left" w:pos="284" w:leader="none"/>
        </w:tabs>
        <w:ind w:left="0" w:hanging="0"/>
        <w:rPr>
          <w:b/>
          <w:b/>
          <w:bCs/>
          <w:sz w:val="24"/>
          <w:szCs w:val="24"/>
        </w:rPr>
      </w:pPr>
      <w:r>
        <w:rPr>
          <w:b/>
          <w:bCs/>
          <w:sz w:val="24"/>
          <w:szCs w:val="24"/>
        </w:rPr>
      </w:r>
    </w:p>
    <w:p>
      <w:pPr>
        <w:pStyle w:val="ListParagraph"/>
        <w:numPr>
          <w:ilvl w:val="0"/>
          <w:numId w:val="4"/>
        </w:numPr>
        <w:tabs>
          <w:tab w:val="clear" w:pos="709"/>
          <w:tab w:val="left" w:pos="284" w:leader="none"/>
        </w:tabs>
        <w:rPr>
          <w:b/>
          <w:b/>
          <w:bCs/>
          <w:sz w:val="24"/>
          <w:szCs w:val="24"/>
        </w:rPr>
      </w:pPr>
      <w:r>
        <w:rPr>
          <w:b/>
          <w:bCs/>
          <w:sz w:val="24"/>
          <w:szCs w:val="24"/>
        </w:rPr>
        <w:t>Wer war David?</w:t>
      </w:r>
    </w:p>
    <w:p>
      <w:pPr>
        <w:pStyle w:val="Normal"/>
        <w:rPr>
          <w:sz w:val="24"/>
          <w:szCs w:val="24"/>
        </w:rPr>
      </w:pPr>
      <w:r>
        <w:rPr>
          <w:sz w:val="24"/>
          <w:szCs w:val="24"/>
        </w:rPr>
      </w:r>
    </w:p>
    <w:p>
      <w:pPr>
        <w:pStyle w:val="ListParagraph"/>
        <w:numPr>
          <w:ilvl w:val="0"/>
          <w:numId w:val="2"/>
        </w:numPr>
        <w:rPr>
          <w:sz w:val="24"/>
          <w:szCs w:val="24"/>
        </w:rPr>
      </w:pPr>
      <w:r>
        <w:rPr>
          <w:sz w:val="24"/>
          <w:szCs w:val="24"/>
        </w:rPr>
        <w:t>Wer kennt die Geschichte von David und Goliath?</w:t>
      </w:r>
    </w:p>
    <w:p>
      <w:pPr>
        <w:pStyle w:val="Normal"/>
        <w:rPr>
          <w:sz w:val="24"/>
          <w:szCs w:val="24"/>
        </w:rPr>
      </w:pPr>
      <w:r>
        <w:rPr>
          <w:sz w:val="24"/>
          <w:szCs w:val="24"/>
        </w:rPr>
      </w:r>
    </w:p>
    <w:p>
      <w:pPr>
        <w:pStyle w:val="ListParagraph"/>
        <w:numPr>
          <w:ilvl w:val="0"/>
          <w:numId w:val="2"/>
        </w:numPr>
        <w:rPr>
          <w:sz w:val="24"/>
          <w:szCs w:val="24"/>
        </w:rPr>
      </w:pPr>
      <w:r>
        <w:rPr>
          <w:sz w:val="24"/>
          <w:szCs w:val="24"/>
        </w:rPr>
        <w:t>Woher stammt die Geschichte?</w:t>
      </w:r>
    </w:p>
    <w:p>
      <w:pPr>
        <w:pStyle w:val="Normal"/>
        <w:rPr>
          <w:sz w:val="24"/>
          <w:szCs w:val="24"/>
        </w:rPr>
      </w:pPr>
      <w:r>
        <w:rPr>
          <w:sz w:val="24"/>
          <w:szCs w:val="24"/>
        </w:rPr>
      </w:r>
    </w:p>
    <w:p>
      <w:pPr>
        <w:pStyle w:val="ListParagraph"/>
        <w:numPr>
          <w:ilvl w:val="0"/>
          <w:numId w:val="2"/>
        </w:numPr>
        <w:rPr>
          <w:sz w:val="24"/>
          <w:szCs w:val="24"/>
        </w:rPr>
      </w:pPr>
      <w:r>
        <w:rPr>
          <w:sz w:val="24"/>
          <w:szCs w:val="24"/>
        </w:rPr>
        <w:t>Wer weiß noch mehr über David?</w:t>
      </w:r>
    </w:p>
    <w:p>
      <w:pPr>
        <w:pStyle w:val="Normal"/>
        <w:rPr>
          <w:sz w:val="24"/>
          <w:szCs w:val="24"/>
        </w:rPr>
      </w:pPr>
      <w:r>
        <w:rPr>
          <w:sz w:val="24"/>
          <w:szCs w:val="24"/>
        </w:rPr>
      </w:r>
    </w:p>
    <w:p>
      <w:pPr>
        <w:pStyle w:val="ListParagraph"/>
        <w:numPr>
          <w:ilvl w:val="0"/>
          <w:numId w:val="2"/>
        </w:numPr>
        <w:rPr>
          <w:sz w:val="24"/>
          <w:szCs w:val="24"/>
        </w:rPr>
      </w:pPr>
      <w:r>
        <w:rPr>
          <w:sz w:val="24"/>
          <w:szCs w:val="24"/>
        </w:rPr>
        <w:t>Wer weiß, was ein Prophet ist?</w:t>
        <w:br/>
      </w:r>
    </w:p>
    <w:p>
      <w:pPr>
        <w:pStyle w:val="Normal"/>
        <w:ind w:left="1134" w:right="1275" w:hanging="0"/>
        <w:rPr>
          <w:sz w:val="24"/>
          <w:szCs w:val="24"/>
        </w:rPr>
      </w:pPr>
      <w:r>
        <w:rPr>
          <w:sz w:val="24"/>
          <w:szCs w:val="24"/>
        </w:rPr>
        <w:t xml:space="preserve">INFO: </w:t>
        <w:br/>
        <w:t xml:space="preserve">Im Alten Testament hatten Propheten (wie Samuel, Jesaja, Jeremia oder Daniel) eine besondere Rolle. Sie waren nicht einfach Wahrsager, sondern vor allem Boten Gottes. Sie überbrachten den Menschen den Willen Gottes. Sie warnten sie oder gaben ihnen Hoffnung – immer im Namen Gottes. </w:t>
      </w:r>
    </w:p>
    <w:p>
      <w:pPr>
        <w:pStyle w:val="Normal"/>
        <w:ind w:left="1134" w:right="1275" w:hanging="0"/>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ListParagraph"/>
        <w:numPr>
          <w:ilvl w:val="0"/>
          <w:numId w:val="4"/>
        </w:numPr>
        <w:rPr>
          <w:b/>
          <w:b/>
          <w:bCs/>
          <w:sz w:val="24"/>
          <w:szCs w:val="24"/>
        </w:rPr>
      </w:pPr>
      <w:r>
        <w:rPr>
          <w:b/>
          <w:bCs/>
          <w:sz w:val="24"/>
          <w:szCs w:val="24"/>
        </w:rPr>
        <w:t>Filmplakat und Filmtitel</w:t>
      </w:r>
    </w:p>
    <w:p>
      <w:pPr>
        <w:pStyle w:val="Normal"/>
        <w:rPr>
          <w:b/>
          <w:b/>
          <w:bCs/>
          <w:sz w:val="24"/>
          <w:szCs w:val="24"/>
        </w:rPr>
      </w:pPr>
      <w:r>
        <w:rPr>
          <w:b/>
          <w:bCs/>
          <w:sz w:val="24"/>
          <w:szCs w:val="24"/>
        </w:rPr>
      </w:r>
    </w:p>
    <w:p>
      <w:pPr>
        <w:pStyle w:val="Normal"/>
        <w:rPr>
          <w:sz w:val="24"/>
          <w:szCs w:val="24"/>
        </w:rPr>
      </w:pPr>
      <w:r>
        <w:rPr>
          <w:sz w:val="24"/>
          <w:szCs w:val="24"/>
        </w:rPr>
        <w:t>Um sich vorab mit dem Film und seinen Figuren zu beschäftigen, ist eine Betrachtung des Filmplakats sinnvoll. Dabei können den SuS folgende Dinge auffallen:</w:t>
      </w:r>
    </w:p>
    <w:p>
      <w:pPr>
        <w:pStyle w:val="Normal"/>
        <w:rPr>
          <w:sz w:val="24"/>
          <w:szCs w:val="24"/>
        </w:rPr>
      </w:pPr>
      <w:r>
        <w:rPr>
          <w:sz w:val="24"/>
          <w:szCs w:val="24"/>
        </w:rPr>
      </w:r>
    </w:p>
    <w:p>
      <w:pPr>
        <w:pStyle w:val="ListParagraph"/>
        <w:numPr>
          <w:ilvl w:val="0"/>
          <w:numId w:val="1"/>
        </w:numPr>
        <w:rPr>
          <w:sz w:val="24"/>
          <w:szCs w:val="24"/>
        </w:rPr>
      </w:pPr>
      <w:r>
        <w:rPr>
          <w:sz w:val="24"/>
          <w:szCs w:val="24"/>
        </w:rPr>
        <w:t>Das Plakat ist gezeichnet (also kein realistisches Foto). Die Zeichnung ist klar als Zeichnung zu erkennen, anderseits ist sie sehr detailliert und fast fotorealistisch (Haare, Blüten, Stoff). Das Plakat zeigt uns den Animationsstil des Films.</w:t>
      </w:r>
    </w:p>
    <w:p>
      <w:pPr>
        <w:pStyle w:val="Normal"/>
        <w:rPr>
          <w:sz w:val="24"/>
          <w:szCs w:val="24"/>
        </w:rPr>
      </w:pPr>
      <w:r>
        <w:rPr>
          <w:sz w:val="24"/>
          <w:szCs w:val="24"/>
        </w:rPr>
      </w:r>
    </w:p>
    <w:p>
      <w:pPr>
        <w:pStyle w:val="ListParagraph"/>
        <w:numPr>
          <w:ilvl w:val="0"/>
          <w:numId w:val="1"/>
        </w:numPr>
        <w:rPr>
          <w:sz w:val="24"/>
          <w:szCs w:val="24"/>
        </w:rPr>
      </w:pPr>
      <w:r>
        <w:rPr>
          <w:sz w:val="24"/>
          <w:szCs w:val="24"/>
        </w:rPr>
        <w:t>Im Mittelpunkt steht ein sympathischer Junge, der mit etwas hantiert. Es ist eine Steinschleuder. Der Junge erscheint in strahlendem Licht. Er ist also der Held des Films, David.</w:t>
      </w:r>
    </w:p>
    <w:p>
      <w:pPr>
        <w:pStyle w:val="ListParagraph"/>
        <w:rPr>
          <w:sz w:val="24"/>
          <w:szCs w:val="24"/>
        </w:rPr>
      </w:pPr>
      <w:r>
        <w:rPr>
          <w:sz w:val="24"/>
          <w:szCs w:val="24"/>
        </w:rPr>
      </w:r>
    </w:p>
    <w:p>
      <w:pPr>
        <w:pStyle w:val="ListParagraph"/>
        <w:numPr>
          <w:ilvl w:val="0"/>
          <w:numId w:val="1"/>
        </w:numPr>
        <w:rPr>
          <w:sz w:val="24"/>
          <w:szCs w:val="24"/>
        </w:rPr>
      </w:pPr>
      <w:r>
        <w:rPr>
          <w:sz w:val="24"/>
          <w:szCs w:val="24"/>
        </w:rPr>
        <w:t>Der Titel des Films „David“ gibt den klaren Hinweis, wer der Held des Films ist. Der Untertitel „Du bist nie zu klein, um Großes zu tun“ ist ebenfalls ein Hinweis darauf, was geschehen wird. Der Satz führt uns zu einer zentralen Aussage des Film: Es kommt nicht auf die äußere Größe an.</w:t>
      </w:r>
    </w:p>
    <w:p>
      <w:pPr>
        <w:pStyle w:val="Normal"/>
        <w:rPr>
          <w:sz w:val="24"/>
          <w:szCs w:val="24"/>
        </w:rPr>
      </w:pPr>
      <w:r>
        <w:rPr>
          <w:sz w:val="24"/>
          <w:szCs w:val="24"/>
        </w:rPr>
      </w:r>
    </w:p>
    <w:p>
      <w:pPr>
        <w:pStyle w:val="ListParagraph"/>
        <w:numPr>
          <w:ilvl w:val="0"/>
          <w:numId w:val="1"/>
        </w:numPr>
        <w:rPr>
          <w:sz w:val="24"/>
          <w:szCs w:val="24"/>
        </w:rPr>
      </w:pPr>
      <w:r>
        <w:rPr>
          <w:sz w:val="24"/>
          <w:szCs w:val="24"/>
        </w:rPr>
        <w:t>Alle Figuren sind wie auf einem Baum aufgereiht. Es wächst also etwas in diesem Film. Es ist viel Natur zusehen (Baum und Blüten, unten Sträucher). Natur steht in diesem Film für Gott.</w:t>
        <w:br/>
      </w:r>
    </w:p>
    <w:p>
      <w:pPr>
        <w:pStyle w:val="Normal"/>
        <w:rPr>
          <w:sz w:val="24"/>
          <w:szCs w:val="24"/>
        </w:rPr>
      </w:pPr>
      <w:r>
        <w:rPr>
          <w:sz w:val="24"/>
          <w:szCs w:val="24"/>
        </w:rPr>
      </w:r>
    </w:p>
    <w:p>
      <w:pPr>
        <w:pStyle w:val="ListParagraph"/>
        <w:numPr>
          <w:ilvl w:val="0"/>
          <w:numId w:val="1"/>
        </w:numPr>
        <w:rPr>
          <w:sz w:val="24"/>
          <w:szCs w:val="24"/>
        </w:rPr>
      </w:pPr>
      <w:r>
        <w:rPr>
          <w:sz w:val="24"/>
          <w:szCs w:val="24"/>
        </w:rPr>
        <w:t>Unterhalb und neben David sind ein alter Mann (der Prophet Samuel), ein Schaf und ein Bogenschütze (Davids Freund Jonatan) zu sehen. Neben David sind ein Mädchen (seine kleine Schwester) und eine Frau (seine Mutter) sowie ein kleines Schaf zu sehen – seine Familie. Aus all diesem kann David wachsen – die Figuren stehen für das, was David Kraft gibt.</w:t>
      </w:r>
    </w:p>
    <w:p>
      <w:pPr>
        <w:pStyle w:val="Normal"/>
        <w:rPr>
          <w:sz w:val="24"/>
          <w:szCs w:val="24"/>
        </w:rPr>
      </w:pPr>
      <w:r>
        <w:rPr>
          <w:sz w:val="24"/>
          <w:szCs w:val="24"/>
        </w:rPr>
      </w:r>
    </w:p>
    <w:p>
      <w:pPr>
        <w:pStyle w:val="ListParagraph"/>
        <w:numPr>
          <w:ilvl w:val="0"/>
          <w:numId w:val="1"/>
        </w:numPr>
        <w:rPr>
          <w:sz w:val="24"/>
          <w:szCs w:val="24"/>
        </w:rPr>
      </w:pPr>
      <w:r>
        <w:rPr>
          <w:sz w:val="24"/>
          <w:szCs w:val="24"/>
        </w:rPr>
        <w:t>Über David ist eine dunkle Figur mit Hörnern zu sehen (ein Krieger der bösen Amalekiter) und großer, finster dreinblickender Mann (König Saul). Sie sind Davids Gegenspieler.</w:t>
      </w:r>
    </w:p>
    <w:p>
      <w:pPr>
        <w:pStyle w:val="Normal"/>
        <w:rPr>
          <w:sz w:val="24"/>
          <w:szCs w:val="24"/>
        </w:rPr>
      </w:pPr>
      <w:r>
        <w:rPr>
          <w:sz w:val="24"/>
          <w:szCs w:val="24"/>
        </w:rPr>
      </w:r>
    </w:p>
    <w:p>
      <w:pPr>
        <w:pStyle w:val="ListParagraph"/>
        <w:numPr>
          <w:ilvl w:val="0"/>
          <w:numId w:val="1"/>
        </w:numPr>
        <w:rPr>
          <w:sz w:val="24"/>
          <w:szCs w:val="24"/>
        </w:rPr>
      </w:pPr>
      <w:r>
        <w:rPr>
          <w:sz w:val="24"/>
          <w:szCs w:val="24"/>
        </w:rPr>
        <w:t>Außerdem ist im unteren Teil des Plakats schemenhaft ein Heer zu erkennen. Es deutet sich damit also eine Schlacht an.</w:t>
      </w:r>
    </w:p>
    <w:p>
      <w:pPr>
        <w:pStyle w:val="Normal"/>
        <w:rPr>
          <w:sz w:val="24"/>
          <w:szCs w:val="24"/>
        </w:rPr>
      </w:pPr>
      <w:r>
        <w:rPr>
          <w:sz w:val="24"/>
          <w:szCs w:val="24"/>
        </w:rPr>
      </w:r>
    </w:p>
    <w:p>
      <w:pPr>
        <w:pStyle w:val="ListParagraph"/>
        <w:numPr>
          <w:ilvl w:val="0"/>
          <w:numId w:val="1"/>
        </w:numPr>
        <w:rPr>
          <w:sz w:val="24"/>
          <w:szCs w:val="24"/>
        </w:rPr>
      </w:pPr>
      <w:r>
        <w:rPr>
          <w:sz w:val="24"/>
          <w:szCs w:val="24"/>
        </w:rPr>
        <w:t>Interessanterweise ist auf dem Plakat der Riese Goliath nicht zu sehen. Ein Grund dafür könnte sein, dass der Film David nicht auf die bekannte David-und-Goliath-Geschichte reduzieren, sondern die vielen anderen wichtigen Einflüsse und Erlebnisse Davids zeigen möchte.</w:t>
      </w:r>
    </w:p>
    <w:p>
      <w:pPr>
        <w:pStyle w:val="Normal"/>
        <w:rPr>
          <w:sz w:val="24"/>
          <w:szCs w:val="24"/>
        </w:rPr>
      </w:pPr>
      <w:r>
        <w:rPr>
          <w:sz w:val="24"/>
          <w:szCs w:val="24"/>
        </w:rPr>
      </w:r>
    </w:p>
    <w:p>
      <w:pPr>
        <w:pStyle w:val="Normal"/>
        <w:rPr>
          <w:sz w:val="24"/>
          <w:szCs w:val="24"/>
        </w:rPr>
      </w:pPr>
      <w:r>
        <w:rPr>
          <w:sz w:val="24"/>
          <w:szCs w:val="24"/>
        </w:rPr>
      </w:r>
    </w:p>
    <w:p>
      <w:pPr>
        <w:pStyle w:val="ListParagraph"/>
        <w:numPr>
          <w:ilvl w:val="0"/>
          <w:numId w:val="4"/>
        </w:numPr>
        <w:rPr>
          <w:b/>
          <w:b/>
          <w:bCs/>
          <w:sz w:val="24"/>
          <w:szCs w:val="24"/>
        </w:rPr>
      </w:pPr>
      <w:r>
        <w:rPr>
          <w:b/>
          <w:bCs/>
          <w:sz w:val="24"/>
          <w:szCs w:val="24"/>
        </w:rPr>
        <w:t>Beobachtungsaufgabe zur Filmsprache</w:t>
      </w:r>
    </w:p>
    <w:p>
      <w:pPr>
        <w:pStyle w:val="Normal"/>
        <w:rPr>
          <w:b/>
          <w:b/>
          <w:bCs/>
          <w:sz w:val="24"/>
          <w:szCs w:val="24"/>
        </w:rPr>
      </w:pPr>
      <w:r>
        <w:rPr>
          <w:b/>
          <w:bCs/>
          <w:sz w:val="24"/>
          <w:szCs w:val="24"/>
        </w:rPr>
      </w:r>
    </w:p>
    <w:p>
      <w:pPr>
        <w:pStyle w:val="Normal"/>
        <w:rPr>
          <w:sz w:val="24"/>
          <w:szCs w:val="24"/>
        </w:rPr>
      </w:pPr>
      <w:r>
        <w:rPr>
          <w:sz w:val="24"/>
          <w:szCs w:val="24"/>
        </w:rPr>
        <w:t>Vor dem Film erhalten die SuS eine Beobachtungsaufgabe. Diese lenkt einerseits den Blick auf bestimmte Stilelemente, die ansonsten unbemerkt blieben, sie ist andererseits aber auch nicht zu komplex.</w:t>
        <w:br/>
      </w:r>
    </w:p>
    <w:p>
      <w:pPr>
        <w:pStyle w:val="Normal"/>
        <w:rPr>
          <w:sz w:val="24"/>
          <w:szCs w:val="24"/>
        </w:rPr>
      </w:pPr>
      <w:r>
        <w:rPr>
          <w:sz w:val="24"/>
          <w:szCs w:val="24"/>
        </w:rPr>
        <w:t xml:space="preserve">Beobachtungsaufgabe zur Darstellung Gottes durch die Natur: </w:t>
      </w:r>
    </w:p>
    <w:p>
      <w:pPr>
        <w:pStyle w:val="Normal"/>
        <w:rPr>
          <w:sz w:val="24"/>
          <w:szCs w:val="24"/>
          <w:u w:val="single"/>
        </w:rPr>
      </w:pPr>
      <w:r>
        <w:rPr>
          <w:sz w:val="24"/>
          <w:szCs w:val="24"/>
          <w:u w:val="single"/>
        </w:rPr>
      </w:r>
    </w:p>
    <w:p>
      <w:pPr>
        <w:pStyle w:val="Normal"/>
        <w:ind w:left="993" w:right="1134" w:hanging="0"/>
        <w:rPr>
          <w:sz w:val="24"/>
          <w:szCs w:val="24"/>
        </w:rPr>
      </w:pPr>
      <w:r>
        <w:rPr>
          <w:sz w:val="24"/>
          <w:szCs w:val="24"/>
        </w:rPr>
        <w:t xml:space="preserve">Der Film stellt einen Zusammenhang her zwischen der Natur und Gott. Man könnte sagen, Gott manifestiert sich in der Natur. </w:t>
      </w:r>
    </w:p>
    <w:p>
      <w:pPr>
        <w:pStyle w:val="Normal"/>
        <w:ind w:left="993" w:right="1134" w:hanging="0"/>
        <w:rPr>
          <w:sz w:val="24"/>
          <w:szCs w:val="24"/>
        </w:rPr>
      </w:pPr>
      <w:r>
        <w:rPr>
          <w:sz w:val="24"/>
          <w:szCs w:val="24"/>
        </w:rPr>
        <w:t xml:space="preserve">In welchen Szenen ist die Natur sehr präsent (z.B. durch Blüten, Schmetterlinge, Bäume, Gräser und Sträucher, Wind oder den direkten Blick in die Sonne)? </w:t>
        <w:br/>
        <w:t>Achtet besonders auf die Sequenz, in der sich David auf den Kampf gegen Goliath vorbereitet.</w:t>
      </w:r>
    </w:p>
    <w:p>
      <w:pPr>
        <w:pStyle w:val="Normal"/>
        <w:rPr>
          <w:sz w:val="24"/>
          <w:szCs w:val="24"/>
        </w:rPr>
      </w:pPr>
      <w:r>
        <w:rPr>
          <w:sz w:val="24"/>
          <w:szCs w:val="24"/>
        </w:rPr>
      </w:r>
    </w:p>
    <w:p>
      <w:pPr>
        <w:pStyle w:val="Normal"/>
        <w:rPr>
          <w:b/>
          <w:b/>
          <w:bCs/>
          <w:sz w:val="24"/>
          <w:szCs w:val="24"/>
        </w:rPr>
      </w:pPr>
      <w:r>
        <w:rPr>
          <w:sz w:val="24"/>
          <w:szCs w:val="24"/>
        </w:rPr>
        <w:t>Es ist sinnvoll, über die Beobachtungsaufgabe direkt nach dem Film wieder aufzunehmen, denn dann sind die visuellen Eindrücke noch frisch. Unterstützend können die Bilder in Einheit 5 eingesetzt werden.</w:t>
      </w:r>
    </w:p>
    <w:p>
      <w:pPr>
        <w:pStyle w:val="Normal"/>
        <w:widowControl/>
        <w:spacing w:lineRule="auto" w:line="276" w:before="0" w:after="160"/>
        <w:rPr>
          <w:sz w:val="24"/>
          <w:szCs w:val="24"/>
        </w:rPr>
      </w:pPr>
      <w:r>
        <w:rPr>
          <w:sz w:val="24"/>
          <w:szCs w:val="24"/>
        </w:rPr>
      </w:r>
      <w:r>
        <w:br w:type="page"/>
      </w:r>
    </w:p>
    <w:p>
      <w:pPr>
        <w:pStyle w:val="Normal"/>
        <w:rPr>
          <w:rFonts w:cs="Calibri"/>
          <w:w w:val="110"/>
          <w:sz w:val="32"/>
          <w:szCs w:val="32"/>
        </w:rPr>
      </w:pPr>
      <w:r>
        <w:rPr>
          <w:rFonts w:cs="Calibri"/>
          <w:w w:val="110"/>
          <w:sz w:val="32"/>
          <w:szCs w:val="32"/>
        </w:rPr>
      </w:r>
    </w:p>
    <w:p>
      <w:pPr>
        <w:pStyle w:val="Normal"/>
        <w:rPr>
          <w:rFonts w:cs="Calibri"/>
          <w:w w:val="110"/>
          <w:sz w:val="32"/>
          <w:szCs w:val="32"/>
        </w:rPr>
      </w:pPr>
      <w:r>
        <w:rPr>
          <w:rFonts w:cs="Calibri"/>
          <w:w w:val="110"/>
          <w:sz w:val="32"/>
          <w:szCs w:val="32"/>
        </w:rPr>
        <w:t>Einheit 1: David</w:t>
      </w:r>
    </w:p>
    <w:p>
      <w:pPr>
        <w:pStyle w:val="Normal"/>
        <w:rPr>
          <w:b/>
          <w:b/>
          <w:bCs/>
          <w:sz w:val="24"/>
          <w:szCs w:val="24"/>
        </w:rPr>
      </w:pPr>
      <w:r>
        <w:rPr>
          <w:b/>
          <w:bCs/>
          <w:sz w:val="24"/>
          <w:szCs w:val="24"/>
        </w:rPr>
      </w:r>
    </w:p>
    <w:p>
      <w:pPr>
        <w:pStyle w:val="ListParagraph"/>
        <w:numPr>
          <w:ilvl w:val="0"/>
          <w:numId w:val="5"/>
        </w:numPr>
        <w:rPr>
          <w:b/>
          <w:b/>
          <w:bCs/>
          <w:sz w:val="24"/>
          <w:szCs w:val="24"/>
        </w:rPr>
      </w:pPr>
      <w:r>
        <w:rPr>
          <w:b/>
          <w:bCs/>
          <w:sz w:val="24"/>
          <w:szCs w:val="24"/>
        </w:rPr>
        <w:t>Erster Eindruck</w:t>
      </w:r>
    </w:p>
    <w:p>
      <w:pPr>
        <w:pStyle w:val="Normal"/>
        <w:rPr>
          <w:sz w:val="24"/>
          <w:szCs w:val="24"/>
        </w:rPr>
      </w:pPr>
      <w:r>
        <w:rPr>
          <w:sz w:val="24"/>
          <w:szCs w:val="24"/>
        </w:rPr>
      </w:r>
    </w:p>
    <w:p>
      <w:pPr>
        <w:pStyle w:val="Normal"/>
        <w:rPr>
          <w:sz w:val="24"/>
          <w:szCs w:val="24"/>
        </w:rPr>
      </w:pPr>
      <w:r>
        <w:rPr>
          <w:sz w:val="24"/>
          <w:szCs w:val="24"/>
        </w:rPr>
        <w:t>Nach dem Betrachten des Films bekommen die SuS die Möglichkeit, ihre spontanen Eindrück von sich zu geben. Dies kann im Kinosaal oder in der Schule in der gewohnten Sitzordnung oder auch im Kreis sitzend stattfinden</w:t>
      </w:r>
    </w:p>
    <w:p>
      <w:pPr>
        <w:pStyle w:val="Normal"/>
        <w:rPr>
          <w:sz w:val="24"/>
          <w:szCs w:val="24"/>
        </w:rPr>
      </w:pPr>
      <w:r>
        <w:rPr>
          <w:sz w:val="24"/>
          <w:szCs w:val="24"/>
        </w:rPr>
      </w:r>
    </w:p>
    <w:p>
      <w:pPr>
        <w:pStyle w:val="Normal"/>
        <w:numPr>
          <w:ilvl w:val="0"/>
          <w:numId w:val="3"/>
        </w:numPr>
        <w:spacing w:lineRule="auto" w:line="360"/>
        <w:ind w:left="714" w:hanging="357"/>
        <w:rPr>
          <w:sz w:val="24"/>
          <w:szCs w:val="24"/>
        </w:rPr>
      </w:pPr>
      <w:r>
        <w:rPr>
          <w:sz w:val="24"/>
          <w:szCs w:val="24"/>
        </w:rPr>
        <w:t>Was fandet ihr spannend?</w:t>
      </w:r>
    </w:p>
    <w:p>
      <w:pPr>
        <w:pStyle w:val="Normal"/>
        <w:numPr>
          <w:ilvl w:val="0"/>
          <w:numId w:val="3"/>
        </w:numPr>
        <w:spacing w:lineRule="auto" w:line="360"/>
        <w:ind w:left="714" w:hanging="357"/>
        <w:rPr>
          <w:sz w:val="24"/>
          <w:szCs w:val="24"/>
        </w:rPr>
      </w:pPr>
      <w:r>
        <w:rPr>
          <w:sz w:val="24"/>
          <w:szCs w:val="24"/>
        </w:rPr>
        <w:t>Was fandet ihr besonders schön?</w:t>
      </w:r>
    </w:p>
    <w:p>
      <w:pPr>
        <w:pStyle w:val="Normal"/>
        <w:numPr>
          <w:ilvl w:val="0"/>
          <w:numId w:val="3"/>
        </w:numPr>
        <w:spacing w:lineRule="auto" w:line="360"/>
        <w:ind w:left="714" w:hanging="357"/>
        <w:rPr>
          <w:sz w:val="24"/>
          <w:szCs w:val="24"/>
        </w:rPr>
      </w:pPr>
      <w:r>
        <w:rPr>
          <w:sz w:val="24"/>
          <w:szCs w:val="24"/>
        </w:rPr>
        <w:t>Wo musstet ihr lachen?</w:t>
      </w:r>
    </w:p>
    <w:p>
      <w:pPr>
        <w:pStyle w:val="Normal"/>
        <w:numPr>
          <w:ilvl w:val="0"/>
          <w:numId w:val="3"/>
        </w:numPr>
        <w:spacing w:lineRule="auto" w:line="360"/>
        <w:ind w:left="714" w:hanging="357"/>
        <w:rPr>
          <w:sz w:val="24"/>
          <w:szCs w:val="24"/>
        </w:rPr>
      </w:pPr>
      <w:r>
        <w:rPr>
          <w:sz w:val="24"/>
          <w:szCs w:val="24"/>
        </w:rPr>
        <w:t>Wo hattet ihr Angst?</w:t>
      </w:r>
    </w:p>
    <w:p>
      <w:pPr>
        <w:pStyle w:val="Normal"/>
        <w:numPr>
          <w:ilvl w:val="0"/>
          <w:numId w:val="3"/>
        </w:numPr>
        <w:spacing w:lineRule="auto" w:line="360"/>
        <w:ind w:left="714" w:hanging="357"/>
        <w:rPr>
          <w:sz w:val="24"/>
          <w:szCs w:val="24"/>
        </w:rPr>
      </w:pPr>
      <w:r>
        <w:rPr>
          <w:sz w:val="24"/>
          <w:szCs w:val="24"/>
        </w:rPr>
        <w:t>Was hat euch überrascht?</w:t>
      </w:r>
    </w:p>
    <w:p>
      <w:pPr>
        <w:pStyle w:val="Normal"/>
        <w:numPr>
          <w:ilvl w:val="0"/>
          <w:numId w:val="3"/>
        </w:numPr>
        <w:spacing w:lineRule="auto" w:line="360"/>
        <w:ind w:left="714" w:hanging="357"/>
        <w:rPr>
          <w:sz w:val="24"/>
          <w:szCs w:val="24"/>
        </w:rPr>
      </w:pPr>
      <w:r>
        <w:rPr>
          <w:sz w:val="24"/>
          <w:szCs w:val="24"/>
        </w:rPr>
        <w:t>Was habt ihr nicht verstanden?</w:t>
      </w:r>
    </w:p>
    <w:p>
      <w:pPr>
        <w:pStyle w:val="Normal"/>
        <w:numPr>
          <w:ilvl w:val="0"/>
          <w:numId w:val="3"/>
        </w:numPr>
        <w:spacing w:lineRule="auto" w:line="360"/>
        <w:ind w:left="714" w:hanging="357"/>
        <w:rPr>
          <w:sz w:val="24"/>
          <w:szCs w:val="24"/>
        </w:rPr>
      </w:pPr>
      <w:r>
        <w:rPr>
          <w:sz w:val="24"/>
          <w:szCs w:val="24"/>
        </w:rPr>
        <w:t>Wo fandet ihr Davids Handlung mutig?</w:t>
      </w:r>
    </w:p>
    <w:p>
      <w:pPr>
        <w:pStyle w:val="Normal"/>
        <w:ind w:left="720" w:hanging="0"/>
        <w:rPr>
          <w:sz w:val="24"/>
          <w:szCs w:val="24"/>
        </w:rPr>
      </w:pPr>
      <w:r>
        <w:rPr>
          <w:sz w:val="24"/>
          <w:szCs w:val="24"/>
        </w:rPr>
      </w:r>
    </w:p>
    <w:p>
      <w:pPr>
        <w:pStyle w:val="Normal"/>
        <w:ind w:left="720" w:hanging="0"/>
        <w:rPr>
          <w:sz w:val="24"/>
          <w:szCs w:val="24"/>
        </w:rPr>
      </w:pPr>
      <w:r>
        <w:rPr>
          <w:sz w:val="24"/>
          <w:szCs w:val="24"/>
        </w:rPr>
      </w:r>
    </w:p>
    <w:p>
      <w:pPr>
        <w:pStyle w:val="ListParagraph"/>
        <w:numPr>
          <w:ilvl w:val="0"/>
          <w:numId w:val="5"/>
        </w:numPr>
        <w:rPr>
          <w:b/>
          <w:b/>
          <w:bCs/>
          <w:sz w:val="24"/>
          <w:szCs w:val="24"/>
        </w:rPr>
      </w:pPr>
      <w:r>
        <w:rPr>
          <w:b/>
          <w:bCs/>
          <w:sz w:val="24"/>
          <w:szCs w:val="24"/>
        </w:rPr>
        <w:t>Mindmap zu David</w:t>
      </w:r>
    </w:p>
    <w:p>
      <w:pPr>
        <w:pStyle w:val="Normal"/>
        <w:ind w:left="720" w:hanging="0"/>
        <w:rPr>
          <w:sz w:val="24"/>
          <w:szCs w:val="24"/>
        </w:rPr>
      </w:pPr>
      <w:r>
        <w:rPr>
          <w:sz w:val="24"/>
          <w:szCs w:val="24"/>
        </w:rPr>
      </w:r>
    </w:p>
    <w:p>
      <w:pPr>
        <w:pStyle w:val="Normal"/>
        <w:rPr>
          <w:sz w:val="24"/>
          <w:szCs w:val="24"/>
        </w:rPr>
      </w:pPr>
      <w:r>
        <w:rPr>
          <w:sz w:val="24"/>
          <w:szCs w:val="24"/>
        </w:rPr>
        <w:t>Die letzte Frage leitet zur Hauptfigur David über. Eine Sammlung von Begriffen, die den SuS zu David einfallen, kann mündlich geschehen. Möglich ist es auch, den Namen „DAVID“ auf die Tafel/das Whiteboard zu schreiben und die Begriffe in der Art einer Mindmap drumherum zu notieren. Dabei können Worte auftauchen wie:</w:t>
      </w:r>
    </w:p>
    <w:p>
      <w:pPr>
        <w:pStyle w:val="Normal"/>
        <w:rPr>
          <w:sz w:val="24"/>
          <w:szCs w:val="24"/>
        </w:rPr>
      </w:pPr>
      <w:r>
        <w:rPr>
          <w:sz w:val="24"/>
          <w:szCs w:val="24"/>
        </w:rPr>
      </w:r>
    </w:p>
    <w:p>
      <w:pPr>
        <w:pStyle w:val="Normal"/>
        <w:rPr>
          <w:sz w:val="24"/>
          <w:szCs w:val="24"/>
        </w:rPr>
      </w:pPr>
      <w:r>
        <w:rPr>
          <w:sz w:val="24"/>
          <w:szCs w:val="24"/>
        </w:rPr>
        <w:t>Mut, Angst, Gott, Glaube, Gottvertrauen, Schäfer, Steinschleuder, Familie, Schwester, Goliath, Saul, Freundschaft, König, Kampf, mutig, bescheiden, tapfer, sympathisch, verzweifelt</w:t>
      </w:r>
    </w:p>
    <w:p>
      <w:pPr>
        <w:pStyle w:val="Normal"/>
        <w:rPr>
          <w:b/>
          <w:b/>
          <w:bCs/>
          <w:sz w:val="24"/>
          <w:szCs w:val="24"/>
        </w:rPr>
      </w:pPr>
      <w:r>
        <w:rPr>
          <w:b/>
          <w:bCs/>
          <w:sz w:val="24"/>
          <w:szCs w:val="24"/>
        </w:rPr>
      </w:r>
    </w:p>
    <w:p>
      <w:pPr>
        <w:pStyle w:val="ListParagraph"/>
        <w:numPr>
          <w:ilvl w:val="0"/>
          <w:numId w:val="5"/>
        </w:numPr>
        <w:rPr>
          <w:b/>
          <w:b/>
          <w:bCs/>
          <w:sz w:val="24"/>
          <w:szCs w:val="24"/>
        </w:rPr>
      </w:pPr>
      <w:r>
        <w:rPr>
          <w:b/>
          <w:bCs/>
          <w:sz w:val="24"/>
          <w:szCs w:val="24"/>
        </w:rPr>
        <w:t>Zum ARBEITSBLATT 1: Davids Reise</w:t>
      </w:r>
    </w:p>
    <w:p>
      <w:pPr>
        <w:pStyle w:val="Normal"/>
        <w:rPr>
          <w:sz w:val="24"/>
          <w:szCs w:val="24"/>
        </w:rPr>
      </w:pPr>
      <w:r>
        <w:rPr>
          <w:sz w:val="24"/>
          <w:szCs w:val="24"/>
        </w:rPr>
      </w:r>
    </w:p>
    <w:p>
      <w:pPr>
        <w:pStyle w:val="Normal"/>
        <w:rPr>
          <w:sz w:val="24"/>
          <w:szCs w:val="24"/>
        </w:rPr>
      </w:pPr>
      <w:r>
        <w:rPr>
          <w:sz w:val="24"/>
          <w:szCs w:val="24"/>
        </w:rPr>
        <w:t xml:space="preserve">Jedes Bild steht für eine Station auf Davids (dramaturgischer) Reise vom einfach Hirtenjunge bis zum König der Israeliten. Die SuS sollen nicht die Bilder beschreiben, sondern was David erlebt bzw. welche Rolle er inne hat. </w:t>
        <w:br/>
        <w:br/>
        <w:t>LÖSUNG:</w:t>
      </w:r>
    </w:p>
    <w:p>
      <w:pPr>
        <w:pStyle w:val="Normal"/>
        <w:rPr>
          <w:sz w:val="24"/>
          <w:szCs w:val="24"/>
        </w:rPr>
      </w:pPr>
      <w:r>
        <w:rPr>
          <w:sz w:val="24"/>
          <w:szCs w:val="24"/>
        </w:rPr>
        <w:t>Bild 1: David ist ein einfacher Hirtenjunge. Er liebt seine Tiere und beschützt sie.</w:t>
      </w:r>
    </w:p>
    <w:p>
      <w:pPr>
        <w:pStyle w:val="Normal"/>
        <w:widowControl/>
        <w:ind w:left="709" w:hanging="709"/>
        <w:rPr>
          <w:sz w:val="24"/>
          <w:szCs w:val="24"/>
        </w:rPr>
      </w:pPr>
      <w:r>
        <w:rPr>
          <w:sz w:val="24"/>
          <w:szCs w:val="24"/>
        </w:rPr>
        <w:t>Bild 2: David wird vom Propheten Samuel gesalbt (mit Öl eingerieben), als Zeichen, dass er von Gott ausgewählt wurde).</w:t>
      </w:r>
    </w:p>
    <w:p>
      <w:pPr>
        <w:pStyle w:val="Normal"/>
        <w:widowControl/>
        <w:rPr>
          <w:sz w:val="24"/>
          <w:szCs w:val="24"/>
        </w:rPr>
      </w:pPr>
      <w:r>
        <w:rPr>
          <w:sz w:val="24"/>
          <w:szCs w:val="24"/>
        </w:rPr>
        <w:t>Bild 3: David kämpft gegen Goliath und wird zum Helden.</w:t>
        <w:br/>
        <w:t>Bild 5: Saul verfolgt David, da er in ihm einen Konkurrenten sieht. Er ist in Gefahr.</w:t>
        <w:br/>
        <w:t>Bild 6: David könnte Saul töten, tut es aber nicht. Er stellt sich Saul.</w:t>
        <w:br/>
        <w:t>Bild 7: David und sein Volk wird von den Amalekitern gefangen genommen.</w:t>
        <w:br/>
        <w:t>Bild 8: Das Volk befreit sich und David wird König.</w:t>
        <w:br/>
      </w:r>
      <w:r>
        <w:br w:type="page"/>
      </w:r>
    </w:p>
    <w:p>
      <w:pPr>
        <w:pStyle w:val="Normal"/>
        <w:rPr>
          <w:b/>
          <w:b/>
          <w:bCs/>
          <w:sz w:val="28"/>
          <w:szCs w:val="28"/>
        </w:rPr>
      </w:pPr>
      <w:r>
        <w:rPr>
          <w:b/>
          <w:bCs/>
          <w:sz w:val="28"/>
          <w:szCs w:val="28"/>
        </w:rPr>
        <w:t>ARBEITSBLATT 1: Davids Reise</w:t>
      </w:r>
    </w:p>
    <w:p>
      <w:pPr>
        <w:pStyle w:val="Normal"/>
        <w:rPr>
          <w:sz w:val="24"/>
          <w:szCs w:val="24"/>
        </w:rPr>
      </w:pPr>
      <w:r>
        <w:rPr>
          <w:sz w:val="24"/>
          <w:szCs w:val="24"/>
        </w:rPr>
        <w:br/>
        <w:t>Schreibt neben jedes Bild, was David im Film erlebt.</w:t>
      </w:r>
    </w:p>
    <w:p>
      <w:pPr>
        <w:pStyle w:val="Normal"/>
        <w:rPr>
          <w:sz w:val="24"/>
          <w:szCs w:val="24"/>
        </w:rPr>
      </w:pPr>
      <w:r>
        <w:rPr>
          <w:sz w:val="24"/>
          <w:szCs w:val="24"/>
        </w:rPr>
      </w:r>
    </w:p>
    <w:tbl>
      <w:tblPr>
        <w:tblStyle w:val="Tabellenraster"/>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423"/>
        <w:gridCol w:w="4638"/>
      </w:tblGrid>
      <w:tr>
        <w:trPr/>
        <w:tc>
          <w:tcPr>
            <w:tcW w:w="4423" w:type="dxa"/>
            <w:tcBorders>
              <w:top w:val="nil"/>
              <w:left w:val="nil"/>
              <w:bottom w:val="nil"/>
              <w:right w:val="nil"/>
            </w:tcBorders>
          </w:tcPr>
          <w:p>
            <w:pPr>
              <w:pStyle w:val="Normal"/>
              <w:widowControl w:val="false"/>
              <w:spacing w:before="0" w:after="0"/>
              <w:jc w:val="left"/>
              <w:rPr>
                <w:sz w:val="24"/>
                <w:szCs w:val="24"/>
              </w:rPr>
            </w:pPr>
            <w:r>
              <w:rPr>
                <w:lang w:val="de-DE" w:bidi="ar-SA"/>
              </w:rPr>
              <w:drawing>
                <wp:inline distT="0" distB="0" distL="0" distR="0">
                  <wp:extent cx="2402205" cy="1005205"/>
                  <wp:effectExtent l="0" t="0" r="0" b="0"/>
                  <wp:docPr id="2" name="Bild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3" descr=""/>
                          <pic:cNvPicPr>
                            <a:picLocks noChangeAspect="1" noChangeArrowheads="1"/>
                          </pic:cNvPicPr>
                        </pic:nvPicPr>
                        <pic:blipFill>
                          <a:blip r:embed="rId3"/>
                          <a:stretch>
                            <a:fillRect/>
                          </a:stretch>
                        </pic:blipFill>
                        <pic:spPr bwMode="auto">
                          <a:xfrm>
                            <a:off x="0" y="0"/>
                            <a:ext cx="2402205" cy="1005205"/>
                          </a:xfrm>
                          <a:prstGeom prst="rect">
                            <a:avLst/>
                          </a:prstGeom>
                        </pic:spPr>
                      </pic:pic>
                    </a:graphicData>
                  </a:graphic>
                </wp:inline>
              </w:drawing>
            </w:r>
          </w:p>
          <w:p>
            <w:pPr>
              <w:pStyle w:val="Normal"/>
              <w:widowControl w:val="false"/>
              <w:spacing w:before="0" w:after="0"/>
              <w:jc w:val="left"/>
              <w:rPr>
                <w:sz w:val="24"/>
                <w:szCs w:val="24"/>
              </w:rPr>
            </w:pPr>
            <w:r>
              <w:rPr>
                <w:sz w:val="24"/>
                <w:szCs w:val="24"/>
                <w:lang w:val="de-DE" w:bidi="ar-SA"/>
              </w:rPr>
            </w:r>
          </w:p>
        </w:tc>
        <w:tc>
          <w:tcPr>
            <w:tcW w:w="4638" w:type="dxa"/>
            <w:tcBorders>
              <w:top w:val="nil"/>
              <w:left w:val="nil"/>
              <w:bottom w:val="nil"/>
              <w:right w:val="nil"/>
            </w:tcBorders>
          </w:tcPr>
          <w:p>
            <w:pPr>
              <w:pStyle w:val="Normal"/>
              <w:widowControl w:val="false"/>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spacing w:before="0" w:after="0"/>
              <w:jc w:val="left"/>
              <w:rPr>
                <w:sz w:val="24"/>
                <w:szCs w:val="24"/>
              </w:rPr>
            </w:pPr>
            <w:r>
              <w:rPr>
                <w:sz w:val="24"/>
                <w:szCs w:val="24"/>
                <w:lang w:val="de-DE" w:bidi="ar-SA"/>
              </w:rPr>
              <w:t>_____________________________________</w:t>
            </w:r>
          </w:p>
        </w:tc>
      </w:tr>
      <w:tr>
        <w:trPr/>
        <w:tc>
          <w:tcPr>
            <w:tcW w:w="4423" w:type="dxa"/>
            <w:tcBorders>
              <w:top w:val="nil"/>
              <w:left w:val="nil"/>
              <w:bottom w:val="nil"/>
              <w:right w:val="nil"/>
            </w:tcBorders>
          </w:tcPr>
          <w:p>
            <w:pPr>
              <w:pStyle w:val="Normal"/>
              <w:widowControl w:val="false"/>
              <w:spacing w:before="0" w:after="0"/>
              <w:jc w:val="left"/>
              <w:rPr>
                <w:sz w:val="24"/>
                <w:szCs w:val="24"/>
              </w:rPr>
            </w:pPr>
            <w:r>
              <w:rPr>
                <w:lang w:val="de-DE" w:bidi="ar-SA"/>
              </w:rPr>
              <w:drawing>
                <wp:inline distT="0" distB="0" distL="0" distR="0">
                  <wp:extent cx="2401570" cy="1005205"/>
                  <wp:effectExtent l="0" t="0" r="0" b="0"/>
                  <wp:docPr id="3" name="Grafik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
                          <pic:cNvPicPr>
                            <a:picLocks noChangeAspect="1" noChangeArrowheads="1"/>
                          </pic:cNvPicPr>
                        </pic:nvPicPr>
                        <pic:blipFill>
                          <a:blip r:embed="rId4"/>
                          <a:stretch>
                            <a:fillRect/>
                          </a:stretch>
                        </pic:blipFill>
                        <pic:spPr bwMode="auto">
                          <a:xfrm>
                            <a:off x="0" y="0"/>
                            <a:ext cx="2401570" cy="1005205"/>
                          </a:xfrm>
                          <a:prstGeom prst="rect">
                            <a:avLst/>
                          </a:prstGeom>
                        </pic:spPr>
                      </pic:pic>
                    </a:graphicData>
                  </a:graphic>
                </wp:inline>
              </w:drawing>
            </w:r>
          </w:p>
          <w:p>
            <w:pPr>
              <w:pStyle w:val="Normal"/>
              <w:widowControl w:val="false"/>
              <w:spacing w:before="0" w:after="0"/>
              <w:jc w:val="left"/>
              <w:rPr>
                <w:sz w:val="24"/>
                <w:szCs w:val="24"/>
              </w:rPr>
            </w:pPr>
            <w:r>
              <w:rPr>
                <w:sz w:val="24"/>
                <w:szCs w:val="24"/>
                <w:lang w:val="de-DE" w:bidi="ar-SA"/>
              </w:rPr>
            </w:r>
          </w:p>
        </w:tc>
        <w:tc>
          <w:tcPr>
            <w:tcW w:w="4638" w:type="dxa"/>
            <w:tcBorders>
              <w:top w:val="nil"/>
              <w:left w:val="nil"/>
              <w:bottom w:val="nil"/>
              <w:right w:val="nil"/>
            </w:tcBorders>
          </w:tcPr>
          <w:p>
            <w:pPr>
              <w:pStyle w:val="Normal"/>
              <w:widowControl w:val="false"/>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spacing w:before="0" w:after="0"/>
              <w:jc w:val="left"/>
              <w:rPr>
                <w:sz w:val="24"/>
                <w:szCs w:val="24"/>
              </w:rPr>
            </w:pPr>
            <w:r>
              <w:rPr>
                <w:sz w:val="24"/>
                <w:szCs w:val="24"/>
                <w:lang w:val="de-DE" w:bidi="ar-SA"/>
              </w:rPr>
              <w:t>_____________________________________</w:t>
            </w:r>
          </w:p>
        </w:tc>
      </w:tr>
      <w:tr>
        <w:trPr/>
        <w:tc>
          <w:tcPr>
            <w:tcW w:w="4423" w:type="dxa"/>
            <w:tcBorders>
              <w:top w:val="nil"/>
              <w:left w:val="nil"/>
              <w:bottom w:val="nil"/>
              <w:right w:val="nil"/>
            </w:tcBorders>
          </w:tcPr>
          <w:p>
            <w:pPr>
              <w:pStyle w:val="Normal"/>
              <w:widowControl w:val="false"/>
              <w:spacing w:before="0" w:after="0"/>
              <w:jc w:val="left"/>
              <w:rPr>
                <w:sz w:val="24"/>
                <w:szCs w:val="24"/>
              </w:rPr>
            </w:pPr>
            <w:r>
              <w:rPr>
                <w:lang w:val="de-DE" w:bidi="ar-SA"/>
              </w:rPr>
              <w:drawing>
                <wp:inline distT="0" distB="0" distL="0" distR="0">
                  <wp:extent cx="2428875" cy="1078230"/>
                  <wp:effectExtent l="0" t="0" r="0" b="0"/>
                  <wp:docPr id="4" name="Bild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4" descr=""/>
                          <pic:cNvPicPr>
                            <a:picLocks noChangeAspect="1" noChangeArrowheads="1"/>
                          </pic:cNvPicPr>
                        </pic:nvPicPr>
                        <pic:blipFill>
                          <a:blip r:embed="rId5"/>
                          <a:srcRect l="0" t="0" r="0" b="12693"/>
                          <a:stretch>
                            <a:fillRect/>
                          </a:stretch>
                        </pic:blipFill>
                        <pic:spPr bwMode="auto">
                          <a:xfrm>
                            <a:off x="0" y="0"/>
                            <a:ext cx="2428875" cy="1078230"/>
                          </a:xfrm>
                          <a:prstGeom prst="rect">
                            <a:avLst/>
                          </a:prstGeom>
                        </pic:spPr>
                      </pic:pic>
                    </a:graphicData>
                  </a:graphic>
                </wp:inline>
              </w:drawing>
            </w:r>
          </w:p>
          <w:p>
            <w:pPr>
              <w:pStyle w:val="Normal"/>
              <w:widowControl w:val="false"/>
              <w:spacing w:before="0" w:after="0"/>
              <w:jc w:val="left"/>
              <w:rPr>
                <w:sz w:val="24"/>
                <w:szCs w:val="24"/>
              </w:rPr>
            </w:pPr>
            <w:r>
              <w:rPr>
                <w:sz w:val="24"/>
                <w:szCs w:val="24"/>
                <w:lang w:val="de-DE" w:bidi="ar-SA"/>
              </w:rPr>
            </w:r>
          </w:p>
        </w:tc>
        <w:tc>
          <w:tcPr>
            <w:tcW w:w="4638" w:type="dxa"/>
            <w:tcBorders>
              <w:top w:val="nil"/>
              <w:left w:val="nil"/>
              <w:bottom w:val="nil"/>
              <w:right w:val="nil"/>
            </w:tcBorders>
          </w:tcPr>
          <w:p>
            <w:pPr>
              <w:pStyle w:val="Normal"/>
              <w:widowControl w:val="false"/>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spacing w:before="0" w:after="0"/>
              <w:jc w:val="left"/>
              <w:rPr>
                <w:sz w:val="24"/>
                <w:szCs w:val="24"/>
              </w:rPr>
            </w:pPr>
            <w:r>
              <w:rPr>
                <w:sz w:val="24"/>
                <w:szCs w:val="24"/>
                <w:lang w:val="de-DE" w:bidi="ar-SA"/>
              </w:rPr>
              <w:t>_____________________________________</w:t>
            </w:r>
          </w:p>
        </w:tc>
      </w:tr>
      <w:tr>
        <w:trPr/>
        <w:tc>
          <w:tcPr>
            <w:tcW w:w="4423" w:type="dxa"/>
            <w:tcBorders>
              <w:top w:val="nil"/>
              <w:left w:val="nil"/>
              <w:bottom w:val="nil"/>
              <w:right w:val="nil"/>
            </w:tcBorders>
          </w:tcPr>
          <w:p>
            <w:pPr>
              <w:pStyle w:val="Normal"/>
              <w:widowControl w:val="false"/>
              <w:spacing w:before="0" w:after="0"/>
              <w:jc w:val="left"/>
              <w:rPr>
                <w:sz w:val="24"/>
                <w:szCs w:val="24"/>
              </w:rPr>
            </w:pPr>
            <w:r>
              <w:rPr>
                <w:lang w:val="de-DE" w:bidi="ar-SA"/>
              </w:rPr>
              <w:drawing>
                <wp:inline distT="0" distB="0" distL="0" distR="0">
                  <wp:extent cx="2456815" cy="1028700"/>
                  <wp:effectExtent l="0" t="0" r="0" b="0"/>
                  <wp:docPr id="5" name="Grafi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descr=""/>
                          <pic:cNvPicPr>
                            <a:picLocks noChangeAspect="1" noChangeArrowheads="1"/>
                          </pic:cNvPicPr>
                        </pic:nvPicPr>
                        <pic:blipFill>
                          <a:blip r:embed="rId6"/>
                          <a:stretch>
                            <a:fillRect/>
                          </a:stretch>
                        </pic:blipFill>
                        <pic:spPr bwMode="auto">
                          <a:xfrm>
                            <a:off x="0" y="0"/>
                            <a:ext cx="2456815" cy="1028700"/>
                          </a:xfrm>
                          <a:prstGeom prst="rect">
                            <a:avLst/>
                          </a:prstGeom>
                        </pic:spPr>
                      </pic:pic>
                    </a:graphicData>
                  </a:graphic>
                </wp:inline>
              </w:drawing>
            </w:r>
          </w:p>
          <w:p>
            <w:pPr>
              <w:pStyle w:val="Normal"/>
              <w:widowControl w:val="false"/>
              <w:spacing w:before="0" w:after="0"/>
              <w:jc w:val="left"/>
              <w:rPr>
                <w:sz w:val="24"/>
                <w:szCs w:val="24"/>
              </w:rPr>
            </w:pPr>
            <w:r>
              <w:rPr>
                <w:sz w:val="24"/>
                <w:szCs w:val="24"/>
                <w:lang w:val="de-DE" w:bidi="ar-SA"/>
              </w:rPr>
            </w:r>
          </w:p>
        </w:tc>
        <w:tc>
          <w:tcPr>
            <w:tcW w:w="4638" w:type="dxa"/>
            <w:tcBorders>
              <w:top w:val="nil"/>
              <w:left w:val="nil"/>
              <w:bottom w:val="nil"/>
              <w:right w:val="nil"/>
            </w:tcBorders>
          </w:tcPr>
          <w:p>
            <w:pPr>
              <w:pStyle w:val="Normal"/>
              <w:widowControl w:val="false"/>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spacing w:before="0" w:after="0"/>
              <w:jc w:val="left"/>
              <w:rPr>
                <w:sz w:val="24"/>
                <w:szCs w:val="24"/>
              </w:rPr>
            </w:pPr>
            <w:r>
              <w:rPr>
                <w:sz w:val="24"/>
                <w:szCs w:val="24"/>
                <w:lang w:val="de-DE" w:bidi="ar-SA"/>
              </w:rPr>
              <w:t>_____________________________________</w:t>
            </w:r>
          </w:p>
        </w:tc>
      </w:tr>
      <w:tr>
        <w:trPr/>
        <w:tc>
          <w:tcPr>
            <w:tcW w:w="4423" w:type="dxa"/>
            <w:tcBorders>
              <w:top w:val="nil"/>
              <w:left w:val="nil"/>
              <w:bottom w:val="nil"/>
              <w:right w:val="nil"/>
            </w:tcBorders>
          </w:tcPr>
          <w:p>
            <w:pPr>
              <w:pStyle w:val="Normal"/>
              <w:widowControl w:val="false"/>
              <w:spacing w:before="0" w:after="0"/>
              <w:jc w:val="left"/>
              <w:rPr>
                <w:sz w:val="24"/>
                <w:szCs w:val="24"/>
              </w:rPr>
            </w:pPr>
            <w:r>
              <w:rPr>
                <w:lang w:val="de-DE" w:bidi="ar-SA"/>
              </w:rPr>
              <w:drawing>
                <wp:inline distT="0" distB="0" distL="0" distR="0">
                  <wp:extent cx="2445385" cy="1023620"/>
                  <wp:effectExtent l="0" t="0" r="0" b="0"/>
                  <wp:docPr id="6" name="Grafik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descr=""/>
                          <pic:cNvPicPr>
                            <a:picLocks noChangeAspect="1" noChangeArrowheads="1"/>
                          </pic:cNvPicPr>
                        </pic:nvPicPr>
                        <pic:blipFill>
                          <a:blip r:embed="rId7"/>
                          <a:stretch>
                            <a:fillRect/>
                          </a:stretch>
                        </pic:blipFill>
                        <pic:spPr bwMode="auto">
                          <a:xfrm>
                            <a:off x="0" y="0"/>
                            <a:ext cx="2445385" cy="1023620"/>
                          </a:xfrm>
                          <a:prstGeom prst="rect">
                            <a:avLst/>
                          </a:prstGeom>
                        </pic:spPr>
                      </pic:pic>
                    </a:graphicData>
                  </a:graphic>
                </wp:inline>
              </w:drawing>
            </w:r>
          </w:p>
          <w:p>
            <w:pPr>
              <w:pStyle w:val="Normal"/>
              <w:widowControl w:val="false"/>
              <w:spacing w:before="0" w:after="0"/>
              <w:jc w:val="left"/>
              <w:rPr>
                <w:sz w:val="24"/>
                <w:szCs w:val="24"/>
              </w:rPr>
            </w:pPr>
            <w:r>
              <w:rPr>
                <w:sz w:val="24"/>
                <w:szCs w:val="24"/>
                <w:lang w:val="de-DE" w:bidi="ar-SA"/>
              </w:rPr>
            </w:r>
          </w:p>
        </w:tc>
        <w:tc>
          <w:tcPr>
            <w:tcW w:w="4638" w:type="dxa"/>
            <w:tcBorders>
              <w:top w:val="nil"/>
              <w:left w:val="nil"/>
              <w:bottom w:val="nil"/>
              <w:right w:val="nil"/>
            </w:tcBorders>
          </w:tcPr>
          <w:p>
            <w:pPr>
              <w:pStyle w:val="Normal"/>
              <w:widowControl w:val="false"/>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spacing w:before="0" w:after="0"/>
              <w:jc w:val="left"/>
              <w:rPr>
                <w:sz w:val="24"/>
                <w:szCs w:val="24"/>
              </w:rPr>
            </w:pPr>
            <w:r>
              <w:rPr>
                <w:sz w:val="24"/>
                <w:szCs w:val="24"/>
                <w:lang w:val="de-DE" w:bidi="ar-SA"/>
              </w:rPr>
              <w:t>_____________________________________</w:t>
            </w:r>
          </w:p>
        </w:tc>
      </w:tr>
      <w:tr>
        <w:trPr/>
        <w:tc>
          <w:tcPr>
            <w:tcW w:w="4423" w:type="dxa"/>
            <w:tcBorders>
              <w:top w:val="nil"/>
              <w:left w:val="nil"/>
              <w:bottom w:val="nil"/>
              <w:right w:val="nil"/>
            </w:tcBorders>
          </w:tcPr>
          <w:p>
            <w:pPr>
              <w:pStyle w:val="Normal"/>
              <w:widowControl w:val="false"/>
              <w:spacing w:before="0" w:after="0"/>
              <w:jc w:val="left"/>
              <w:rPr>
                <w:sz w:val="24"/>
                <w:szCs w:val="24"/>
              </w:rPr>
            </w:pPr>
            <w:r>
              <w:rPr>
                <w:lang w:val="de-DE" w:bidi="ar-SA"/>
              </w:rPr>
              <w:drawing>
                <wp:inline distT="0" distB="0" distL="0" distR="0">
                  <wp:extent cx="2454910" cy="1132840"/>
                  <wp:effectExtent l="0" t="0" r="0" b="0"/>
                  <wp:docPr id="7"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5" descr=""/>
                          <pic:cNvPicPr>
                            <a:picLocks noChangeAspect="1" noChangeArrowheads="1"/>
                          </pic:cNvPicPr>
                        </pic:nvPicPr>
                        <pic:blipFill>
                          <a:blip r:embed="rId8"/>
                          <a:srcRect l="0" t="10264" r="0" b="7808"/>
                          <a:stretch>
                            <a:fillRect/>
                          </a:stretch>
                        </pic:blipFill>
                        <pic:spPr bwMode="auto">
                          <a:xfrm>
                            <a:off x="0" y="0"/>
                            <a:ext cx="2454910" cy="1132840"/>
                          </a:xfrm>
                          <a:prstGeom prst="rect">
                            <a:avLst/>
                          </a:prstGeom>
                        </pic:spPr>
                      </pic:pic>
                    </a:graphicData>
                  </a:graphic>
                </wp:inline>
              </w:drawing>
            </w:r>
          </w:p>
          <w:p>
            <w:pPr>
              <w:pStyle w:val="Normal"/>
              <w:widowControl w:val="false"/>
              <w:spacing w:before="0" w:after="0"/>
              <w:jc w:val="left"/>
              <w:rPr>
                <w:sz w:val="24"/>
                <w:szCs w:val="24"/>
              </w:rPr>
            </w:pPr>
            <w:r>
              <w:rPr>
                <w:sz w:val="24"/>
                <w:szCs w:val="24"/>
                <w:lang w:val="de-DE" w:bidi="ar-SA"/>
              </w:rPr>
            </w:r>
          </w:p>
        </w:tc>
        <w:tc>
          <w:tcPr>
            <w:tcW w:w="4638" w:type="dxa"/>
            <w:tcBorders>
              <w:top w:val="nil"/>
              <w:left w:val="nil"/>
              <w:bottom w:val="nil"/>
              <w:right w:val="nil"/>
            </w:tcBorders>
          </w:tcPr>
          <w:p>
            <w:pPr>
              <w:pStyle w:val="Normal"/>
              <w:widowControl w:val="false"/>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spacing w:before="0" w:after="0"/>
              <w:jc w:val="left"/>
              <w:rPr>
                <w:sz w:val="24"/>
                <w:szCs w:val="24"/>
              </w:rPr>
            </w:pPr>
            <w:r>
              <w:rPr>
                <w:sz w:val="24"/>
                <w:szCs w:val="24"/>
                <w:lang w:val="de-DE" w:bidi="ar-SA"/>
              </w:rPr>
              <w:t>_____________________________________</w:t>
            </w:r>
          </w:p>
        </w:tc>
      </w:tr>
      <w:tr>
        <w:trPr/>
        <w:tc>
          <w:tcPr>
            <w:tcW w:w="4423" w:type="dxa"/>
            <w:tcBorders>
              <w:top w:val="nil"/>
              <w:left w:val="nil"/>
              <w:bottom w:val="nil"/>
              <w:right w:val="nil"/>
            </w:tcBorders>
          </w:tcPr>
          <w:p>
            <w:pPr>
              <w:pStyle w:val="Normal"/>
              <w:widowControl w:val="false"/>
              <w:spacing w:before="0" w:after="0"/>
              <w:jc w:val="left"/>
              <w:rPr>
                <w:sz w:val="24"/>
                <w:szCs w:val="24"/>
              </w:rPr>
            </w:pPr>
            <w:r>
              <w:rPr>
                <w:lang w:val="de-DE" w:bidi="ar-SA"/>
              </w:rPr>
              <w:drawing>
                <wp:inline distT="0" distB="0" distL="0" distR="0">
                  <wp:extent cx="2510155" cy="1050925"/>
                  <wp:effectExtent l="0" t="0" r="0" b="0"/>
                  <wp:docPr id="8" name="Grafik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2" descr=""/>
                          <pic:cNvPicPr>
                            <a:picLocks noChangeAspect="1" noChangeArrowheads="1"/>
                          </pic:cNvPicPr>
                        </pic:nvPicPr>
                        <pic:blipFill>
                          <a:blip r:embed="rId9"/>
                          <a:stretch>
                            <a:fillRect/>
                          </a:stretch>
                        </pic:blipFill>
                        <pic:spPr bwMode="auto">
                          <a:xfrm>
                            <a:off x="0" y="0"/>
                            <a:ext cx="2510155" cy="1050925"/>
                          </a:xfrm>
                          <a:prstGeom prst="rect">
                            <a:avLst/>
                          </a:prstGeom>
                        </pic:spPr>
                      </pic:pic>
                    </a:graphicData>
                  </a:graphic>
                </wp:inline>
              </w:drawing>
            </w:r>
          </w:p>
        </w:tc>
        <w:tc>
          <w:tcPr>
            <w:tcW w:w="4638" w:type="dxa"/>
            <w:tcBorders>
              <w:top w:val="nil"/>
              <w:left w:val="nil"/>
              <w:bottom w:val="nil"/>
              <w:right w:val="nil"/>
            </w:tcBorders>
          </w:tcPr>
          <w:p>
            <w:pPr>
              <w:pStyle w:val="Normal"/>
              <w:widowControl w:val="false"/>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pBdr>
                <w:top w:val="single" w:sz="12" w:space="1" w:color="000000"/>
                <w:bottom w:val="single" w:sz="12" w:space="1" w:color="000000"/>
              </w:pBdr>
              <w:spacing w:before="0" w:after="0"/>
              <w:jc w:val="left"/>
              <w:rPr>
                <w:sz w:val="20"/>
              </w:rPr>
            </w:pPr>
            <w:r>
              <w:rPr>
                <w:sz w:val="20"/>
                <w:lang w:val="de-DE" w:bidi="ar-SA"/>
              </w:rPr>
            </w:r>
          </w:p>
          <w:p>
            <w:pPr>
              <w:pStyle w:val="Normal"/>
              <w:widowControl w:val="false"/>
              <w:spacing w:before="0" w:after="0"/>
              <w:jc w:val="left"/>
              <w:rPr>
                <w:sz w:val="20"/>
              </w:rPr>
            </w:pPr>
            <w:r>
              <w:rPr>
                <w:sz w:val="20"/>
                <w:lang w:val="de-DE" w:bidi="ar-SA"/>
              </w:rPr>
            </w:r>
          </w:p>
          <w:p>
            <w:pPr>
              <w:pStyle w:val="Normal"/>
              <w:widowControl w:val="false"/>
              <w:spacing w:before="0" w:after="0"/>
              <w:jc w:val="left"/>
              <w:rPr>
                <w:sz w:val="24"/>
                <w:szCs w:val="24"/>
              </w:rPr>
            </w:pPr>
            <w:r>
              <w:rPr>
                <w:sz w:val="24"/>
                <w:szCs w:val="24"/>
                <w:lang w:val="de-DE" w:bidi="ar-SA"/>
              </w:rPr>
              <w:t>_____________________________________</w:t>
            </w:r>
          </w:p>
        </w:tc>
      </w:tr>
    </w:tbl>
    <w:p>
      <w:pPr>
        <w:pStyle w:val="Normal"/>
        <w:rPr>
          <w:sz w:val="24"/>
          <w:szCs w:val="24"/>
        </w:rPr>
      </w:pPr>
      <w:r>
        <w:rPr>
          <w:sz w:val="24"/>
          <w:szCs w:val="24"/>
        </w:rPr>
      </w:r>
    </w:p>
    <w:p>
      <w:pPr>
        <w:pStyle w:val="Normal"/>
        <w:widowControl/>
        <w:spacing w:lineRule="auto" w:line="276" w:before="0" w:after="160"/>
        <w:rPr>
          <w:rFonts w:cs="Calibri"/>
          <w:w w:val="110"/>
          <w:sz w:val="32"/>
          <w:szCs w:val="32"/>
        </w:rPr>
      </w:pPr>
      <w:r>
        <w:rPr>
          <w:rFonts w:cs="Calibri"/>
          <w:w w:val="110"/>
          <w:sz w:val="32"/>
          <w:szCs w:val="32"/>
        </w:rPr>
      </w:r>
      <w:r>
        <w:br w:type="page"/>
      </w:r>
    </w:p>
    <w:p>
      <w:pPr>
        <w:pStyle w:val="Normal"/>
        <w:rPr>
          <w:rFonts w:cs="Calibri"/>
          <w:w w:val="110"/>
          <w:sz w:val="32"/>
          <w:szCs w:val="32"/>
        </w:rPr>
      </w:pPr>
      <w:r>
        <w:rPr>
          <w:rFonts w:cs="Calibri"/>
          <w:w w:val="110"/>
          <w:sz w:val="32"/>
          <w:szCs w:val="32"/>
        </w:rPr>
      </w:r>
    </w:p>
    <w:p>
      <w:pPr>
        <w:pStyle w:val="Normal"/>
        <w:rPr>
          <w:rFonts w:cs="Calibri"/>
          <w:w w:val="110"/>
          <w:sz w:val="32"/>
          <w:szCs w:val="32"/>
        </w:rPr>
      </w:pPr>
      <w:r>
        <w:rPr>
          <w:rFonts w:cs="Calibri"/>
          <w:w w:val="110"/>
          <w:sz w:val="32"/>
          <w:szCs w:val="32"/>
        </w:rPr>
        <w:t>Einheit 2: Mut und Stärke</w:t>
      </w:r>
    </w:p>
    <w:p>
      <w:pPr>
        <w:pStyle w:val="Normal"/>
        <w:widowControl/>
        <w:rPr>
          <w:b/>
          <w:b/>
          <w:bCs/>
          <w:sz w:val="24"/>
          <w:szCs w:val="24"/>
        </w:rPr>
      </w:pPr>
      <w:r>
        <w:rPr>
          <w:b/>
          <w:bCs/>
          <w:sz w:val="24"/>
          <w:szCs w:val="24"/>
        </w:rPr>
      </w:r>
    </w:p>
    <w:p>
      <w:pPr>
        <w:pStyle w:val="Normal"/>
        <w:widowControl/>
        <w:rPr>
          <w:sz w:val="24"/>
          <w:szCs w:val="24"/>
        </w:rPr>
      </w:pPr>
      <w:r>
        <w:rPr>
          <w:sz w:val="24"/>
          <w:szCs w:val="24"/>
        </w:rPr>
      </w:r>
    </w:p>
    <w:p>
      <w:pPr>
        <w:pStyle w:val="ListParagraph"/>
        <w:widowControl/>
        <w:numPr>
          <w:ilvl w:val="1"/>
          <w:numId w:val="3"/>
        </w:numPr>
        <w:rPr>
          <w:b/>
          <w:b/>
          <w:bCs/>
          <w:sz w:val="24"/>
          <w:szCs w:val="24"/>
        </w:rPr>
      </w:pPr>
      <w:r>
        <w:rPr>
          <w:b/>
          <w:bCs/>
          <w:sz w:val="24"/>
          <w:szCs w:val="24"/>
        </w:rPr>
        <w:t>Zum ARBEISBLATT 2: David gegen Goliath</w:t>
      </w:r>
    </w:p>
    <w:p>
      <w:pPr>
        <w:pStyle w:val="ListParagraph"/>
        <w:widowControl/>
        <w:ind w:left="1440" w:hanging="0"/>
        <w:rPr>
          <w:sz w:val="24"/>
          <w:szCs w:val="24"/>
        </w:rPr>
      </w:pPr>
      <w:r>
        <w:rPr>
          <w:sz w:val="24"/>
          <w:szCs w:val="24"/>
        </w:rPr>
      </w:r>
    </w:p>
    <w:p>
      <w:pPr>
        <w:pStyle w:val="Normal"/>
        <w:widowControl/>
        <w:rPr>
          <w:sz w:val="24"/>
          <w:szCs w:val="24"/>
        </w:rPr>
      </w:pPr>
      <w:r>
        <w:rPr>
          <w:sz w:val="24"/>
          <w:szCs w:val="24"/>
        </w:rPr>
        <w:t>Die Tabelle in Arbeitsblatt 2 zeigt, dass im Kampf David gegen Goliath eigentlich alles gegen David spricht. Dennoch nimmt er den Kampf auf. Warum?</w:t>
        <w:br/>
        <w:br/>
        <w:t>Es ist vor allem sein Glaube an Gott, sein Vertrauen, dass Gott mit ihm ist, der ihn den Kampf aufnehmen lässt. Allerdings hat er noch weitere Vorteile: Er ist ein geschickter Steinschleuderer. Und Goliath ist sehr überheblich, er ist es gewohnt, dass seine Gegner Angst vor ihm haben und unterschätzt David.</w:t>
        <w:br/>
        <w:br/>
        <w:t xml:space="preserve">Es kann sinnvoll sein, den Kampf David gegen Goliath nochmals anzuschauen (Minute 42:38 bis Minute 48:49). David sagt: </w:t>
      </w:r>
    </w:p>
    <w:p>
      <w:pPr>
        <w:pStyle w:val="Normal"/>
        <w:widowControl/>
        <w:ind w:left="567" w:right="1134" w:hanging="0"/>
        <w:rPr>
          <w:sz w:val="24"/>
          <w:szCs w:val="24"/>
        </w:rPr>
      </w:pPr>
      <w:r>
        <w:rPr>
          <w:sz w:val="24"/>
          <w:szCs w:val="24"/>
        </w:rPr>
        <w:br/>
        <w:t>„Glaubst du, deine Waffen können etwas gegen den Gott ausrichten, der das Meer geteilt hat? Den Gott, der in einer Feuersäule erschienen ist? Du trittst mit Schwert und Speer gegen mich an. Aber ich trete im Namen des Herrschers über Himmel und Erde gegen dich an. Dieser Kampf ist sein. Und er wird dein Leben in unsere Hände legen.“</w:t>
      </w:r>
    </w:p>
    <w:p>
      <w:pPr>
        <w:pStyle w:val="Normal"/>
        <w:widowControl/>
        <w:rPr>
          <w:sz w:val="24"/>
          <w:szCs w:val="24"/>
        </w:rPr>
      </w:pPr>
      <w:r>
        <w:rPr>
          <w:sz w:val="24"/>
          <w:szCs w:val="24"/>
        </w:rPr>
      </w:r>
    </w:p>
    <w:p>
      <w:pPr>
        <w:pStyle w:val="Normal"/>
        <w:widowControl/>
        <w:rPr>
          <w:sz w:val="24"/>
          <w:szCs w:val="24"/>
        </w:rPr>
      </w:pPr>
      <w:r>
        <w:rPr>
          <w:sz w:val="24"/>
          <w:szCs w:val="24"/>
        </w:rPr>
        <w:t>Noch deutlicher wird sein Glaube an Gott kurz vorher, als David zum ersten Mal von Goliath hört. Er sagt (Minute 39:00 bis Minute 39:29):</w:t>
        <w:br/>
      </w:r>
    </w:p>
    <w:p>
      <w:pPr>
        <w:pStyle w:val="Normal"/>
        <w:widowControl/>
        <w:ind w:left="567" w:right="1134" w:hanging="0"/>
        <w:rPr>
          <w:sz w:val="24"/>
          <w:szCs w:val="24"/>
        </w:rPr>
      </w:pPr>
      <w:r>
        <w:rPr>
          <w:sz w:val="24"/>
          <w:szCs w:val="24"/>
        </w:rPr>
        <w:t>„</w:t>
      </w:r>
      <w:r>
        <w:rPr>
          <w:sz w:val="24"/>
          <w:szCs w:val="24"/>
        </w:rPr>
        <w:t>Ist doch egal wir groß er ist. Mit Gott an unserer Seite könnte sogar ich ihn bekämpfen.“</w:t>
      </w:r>
    </w:p>
    <w:p>
      <w:pPr>
        <w:pStyle w:val="Normal"/>
        <w:widowControl/>
        <w:rPr>
          <w:sz w:val="24"/>
          <w:szCs w:val="24"/>
        </w:rPr>
      </w:pPr>
      <w:r>
        <w:rPr>
          <w:sz w:val="24"/>
          <w:szCs w:val="24"/>
        </w:rPr>
      </w:r>
    </w:p>
    <w:p>
      <w:pPr>
        <w:pStyle w:val="ListParagraph"/>
        <w:widowControl/>
        <w:numPr>
          <w:ilvl w:val="1"/>
          <w:numId w:val="3"/>
        </w:numPr>
        <w:spacing w:lineRule="auto" w:line="276" w:before="0" w:after="160"/>
        <w:contextualSpacing/>
        <w:rPr>
          <w:b/>
          <w:b/>
          <w:bCs/>
          <w:sz w:val="24"/>
          <w:szCs w:val="24"/>
        </w:rPr>
      </w:pPr>
      <w:r>
        <w:rPr>
          <w:b/>
          <w:bCs/>
          <w:sz w:val="24"/>
          <w:szCs w:val="24"/>
        </w:rPr>
        <w:t>Zum ARBEITSBLATT 2: Kennst du einen David?</w:t>
      </w:r>
    </w:p>
    <w:p>
      <w:pPr>
        <w:pStyle w:val="Normal"/>
        <w:widowControl/>
        <w:spacing w:lineRule="auto" w:line="276" w:before="0" w:after="160"/>
        <w:rPr>
          <w:sz w:val="24"/>
          <w:szCs w:val="24"/>
        </w:rPr>
      </w:pPr>
      <w:r>
        <w:rPr>
          <w:sz w:val="24"/>
          <w:szCs w:val="24"/>
        </w:rPr>
        <w:t>Die Frage nach Personen, der in einer bestimmten Situation mutig waren, kann durch die unterschiedlichsten Situationen beantwortet werden. Möglicherweise fallen den SuS auch Situationen ein, in denen sie selbst Angst hatte und dann mutig waren.</w:t>
      </w:r>
    </w:p>
    <w:p>
      <w:pPr>
        <w:pStyle w:val="Normal"/>
        <w:widowControl/>
        <w:spacing w:lineRule="auto" w:line="276" w:before="0" w:after="160"/>
        <w:rPr>
          <w:sz w:val="24"/>
          <w:szCs w:val="24"/>
        </w:rPr>
      </w:pPr>
      <w:r>
        <w:rPr>
          <w:sz w:val="24"/>
          <w:szCs w:val="24"/>
        </w:rPr>
        <w:t xml:space="preserve">Beispiele: </w:t>
      </w:r>
    </w:p>
    <w:p>
      <w:pPr>
        <w:pStyle w:val="Normal"/>
        <w:widowControl/>
        <w:numPr>
          <w:ilvl w:val="0"/>
          <w:numId w:val="7"/>
        </w:numPr>
        <w:rPr>
          <w:sz w:val="24"/>
          <w:szCs w:val="24"/>
        </w:rPr>
      </w:pPr>
      <w:r>
        <w:rPr>
          <w:sz w:val="24"/>
          <w:szCs w:val="24"/>
        </w:rPr>
        <w:t xml:space="preserve">Jemand meldet sich für eine AG an, weiß aber nicht, ob sie/er genug Talent oder Fähigkeiten dafür besitzt. </w:t>
      </w:r>
    </w:p>
    <w:p>
      <w:pPr>
        <w:pStyle w:val="Normal"/>
        <w:widowControl/>
        <w:numPr>
          <w:ilvl w:val="0"/>
          <w:numId w:val="7"/>
        </w:numPr>
        <w:rPr>
          <w:sz w:val="24"/>
          <w:szCs w:val="24"/>
        </w:rPr>
      </w:pPr>
      <w:r>
        <w:rPr>
          <w:sz w:val="24"/>
          <w:szCs w:val="24"/>
        </w:rPr>
        <w:t xml:space="preserve">Jemand gesteht seinen Eltern, dass sie/er Mist gebaut hat. </w:t>
      </w:r>
    </w:p>
    <w:p>
      <w:pPr>
        <w:pStyle w:val="Normal"/>
        <w:widowControl/>
        <w:numPr>
          <w:ilvl w:val="0"/>
          <w:numId w:val="7"/>
        </w:numPr>
        <w:rPr>
          <w:sz w:val="24"/>
          <w:szCs w:val="24"/>
        </w:rPr>
      </w:pPr>
      <w:r>
        <w:rPr>
          <w:sz w:val="24"/>
          <w:szCs w:val="24"/>
        </w:rPr>
        <w:t xml:space="preserve">Jemand sagt Nein, als sie/er zu einer Art Mutprobe aufgefordert wird. </w:t>
      </w:r>
    </w:p>
    <w:p>
      <w:pPr>
        <w:pStyle w:val="Normal"/>
        <w:widowControl/>
        <w:numPr>
          <w:ilvl w:val="0"/>
          <w:numId w:val="7"/>
        </w:numPr>
        <w:rPr>
          <w:sz w:val="24"/>
          <w:szCs w:val="24"/>
        </w:rPr>
      </w:pPr>
      <w:r>
        <w:rPr>
          <w:sz w:val="24"/>
          <w:szCs w:val="24"/>
        </w:rPr>
        <w:t xml:space="preserve">Jemand hilft einem/einer Mitschüler/in, als er/sie von anderen Schülerinnen/Schülern angegriffen wird. </w:t>
      </w:r>
    </w:p>
    <w:p>
      <w:pPr>
        <w:pStyle w:val="Normal"/>
        <w:widowControl/>
        <w:numPr>
          <w:ilvl w:val="0"/>
          <w:numId w:val="7"/>
        </w:numPr>
        <w:rPr>
          <w:sz w:val="24"/>
          <w:szCs w:val="24"/>
        </w:rPr>
      </w:pPr>
      <w:r>
        <w:rPr>
          <w:sz w:val="24"/>
          <w:szCs w:val="24"/>
        </w:rPr>
        <w:t>Jemand meldet sich bei der Versammlung aller SuS in der Aula zu Wort.</w:t>
      </w:r>
    </w:p>
    <w:p>
      <w:pPr>
        <w:pStyle w:val="Normal"/>
        <w:widowControl/>
        <w:rPr>
          <w:sz w:val="24"/>
          <w:szCs w:val="24"/>
        </w:rPr>
      </w:pPr>
      <w:r>
        <w:rPr>
          <w:sz w:val="24"/>
          <w:szCs w:val="24"/>
        </w:rPr>
      </w:r>
    </w:p>
    <w:p>
      <w:pPr>
        <w:pStyle w:val="Normal"/>
        <w:widowControl/>
        <w:spacing w:lineRule="auto" w:line="276" w:before="0" w:after="160"/>
        <w:rPr>
          <w:sz w:val="24"/>
          <w:szCs w:val="24"/>
        </w:rPr>
      </w:pPr>
      <w:r>
        <w:rPr>
          <w:sz w:val="24"/>
          <w:szCs w:val="24"/>
        </w:rPr>
      </w:r>
      <w:r>
        <w:br w:type="page"/>
      </w:r>
    </w:p>
    <w:p>
      <w:pPr>
        <w:pStyle w:val="Normal"/>
        <w:widowControl/>
        <w:rPr>
          <w:b/>
          <w:b/>
          <w:bCs/>
          <w:sz w:val="28"/>
          <w:szCs w:val="28"/>
        </w:rPr>
      </w:pPr>
      <w:r>
        <w:rPr>
          <w:b/>
          <w:bCs/>
          <w:sz w:val="28"/>
          <w:szCs w:val="28"/>
        </w:rPr>
      </w:r>
    </w:p>
    <w:p>
      <w:pPr>
        <w:pStyle w:val="Normal"/>
        <w:widowControl/>
        <w:rPr>
          <w:b/>
          <w:b/>
          <w:bCs/>
          <w:sz w:val="28"/>
          <w:szCs w:val="28"/>
        </w:rPr>
      </w:pPr>
      <w:r>
        <w:rPr>
          <w:b/>
          <w:bCs/>
          <w:sz w:val="28"/>
          <w:szCs w:val="28"/>
        </w:rPr>
        <w:t>ARBEITSBLATT 2: David gegen Goliath</w:t>
      </w:r>
    </w:p>
    <w:p>
      <w:pPr>
        <w:pStyle w:val="Normal"/>
        <w:widowControl/>
        <w:rPr>
          <w:b/>
          <w:b/>
          <w:bCs/>
          <w:sz w:val="24"/>
          <w:szCs w:val="24"/>
        </w:rPr>
      </w:pPr>
      <w:r>
        <w:rPr>
          <w:b/>
          <w:bCs/>
          <w:sz w:val="24"/>
          <w:szCs w:val="24"/>
        </w:rPr>
      </w:r>
    </w:p>
    <w:p>
      <w:pPr>
        <w:pStyle w:val="Normal"/>
        <w:widowControl/>
        <w:rPr>
          <w:sz w:val="24"/>
          <w:szCs w:val="24"/>
        </w:rPr>
      </w:pPr>
      <w:r>
        <w:rPr>
          <w:sz w:val="24"/>
          <w:szCs w:val="24"/>
        </w:rPr>
        <w:t xml:space="preserve">Fülle die Tabelle aus. </w:t>
      </w:r>
    </w:p>
    <w:p>
      <w:pPr>
        <w:pStyle w:val="Normal"/>
        <w:widowControl/>
        <w:rPr>
          <w:sz w:val="24"/>
          <w:szCs w:val="24"/>
        </w:rPr>
      </w:pPr>
      <w:r>
        <w:rPr>
          <w:sz w:val="24"/>
          <w:szCs w:val="24"/>
        </w:rPr>
      </w:r>
    </w:p>
    <w:tbl>
      <w:tblPr>
        <w:tblStyle w:val="Tabellenraster"/>
        <w:tblW w:w="1020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8"/>
        <w:gridCol w:w="3685"/>
        <w:gridCol w:w="3828"/>
      </w:tblGrid>
      <w:tr>
        <w:trPr/>
        <w:tc>
          <w:tcPr>
            <w:tcW w:w="2688" w:type="dxa"/>
            <w:tcBorders/>
          </w:tcPr>
          <w:p>
            <w:pPr>
              <w:pStyle w:val="Normal"/>
              <w:widowControl w:val="false"/>
              <w:spacing w:before="0" w:after="0"/>
              <w:jc w:val="left"/>
              <w:rPr>
                <w:b/>
                <w:b/>
                <w:bCs/>
                <w:sz w:val="24"/>
                <w:szCs w:val="24"/>
              </w:rPr>
            </w:pPr>
            <w:r>
              <w:rPr>
                <w:b/>
                <w:bCs/>
                <w:sz w:val="24"/>
                <w:szCs w:val="24"/>
                <w:lang w:val="de-DE" w:bidi="ar-SA"/>
              </w:rPr>
            </w:r>
          </w:p>
        </w:tc>
        <w:tc>
          <w:tcPr>
            <w:tcW w:w="3685" w:type="dxa"/>
            <w:tcBorders/>
          </w:tcPr>
          <w:p>
            <w:pPr>
              <w:pStyle w:val="Normal"/>
              <w:widowControl w:val="false"/>
              <w:spacing w:before="0" w:after="0"/>
              <w:jc w:val="center"/>
              <w:rPr>
                <w:b/>
                <w:b/>
                <w:bCs/>
                <w:sz w:val="24"/>
                <w:szCs w:val="24"/>
              </w:rPr>
            </w:pPr>
            <w:r>
              <w:rPr>
                <w:b/>
                <w:bCs/>
                <w:sz w:val="24"/>
                <w:szCs w:val="24"/>
                <w:lang w:val="de-DE" w:bidi="ar-SA"/>
              </w:rPr>
            </w:r>
          </w:p>
          <w:p>
            <w:pPr>
              <w:pStyle w:val="Normal"/>
              <w:widowControl w:val="false"/>
              <w:spacing w:before="0" w:after="0"/>
              <w:jc w:val="center"/>
              <w:rPr>
                <w:b/>
                <w:b/>
                <w:bCs/>
                <w:sz w:val="24"/>
                <w:szCs w:val="24"/>
              </w:rPr>
            </w:pPr>
            <w:r>
              <w:rPr>
                <w:b/>
                <w:bCs/>
                <w:sz w:val="24"/>
                <w:szCs w:val="24"/>
                <w:lang w:val="de-DE" w:bidi="ar-SA"/>
              </w:rPr>
            </w:r>
          </w:p>
          <w:p>
            <w:pPr>
              <w:pStyle w:val="Normal"/>
              <w:widowControl w:val="false"/>
              <w:spacing w:before="0" w:after="0"/>
              <w:jc w:val="center"/>
              <w:rPr>
                <w:b/>
                <w:b/>
                <w:bCs/>
                <w:sz w:val="24"/>
                <w:szCs w:val="24"/>
              </w:rPr>
            </w:pPr>
            <w:r>
              <w:rPr>
                <w:b/>
                <w:bCs/>
                <w:sz w:val="24"/>
                <w:szCs w:val="24"/>
                <w:lang w:val="de-DE" w:bidi="ar-SA"/>
              </w:rPr>
            </w:r>
          </w:p>
          <w:p>
            <w:pPr>
              <w:pStyle w:val="Normal"/>
              <w:widowControl w:val="false"/>
              <w:spacing w:before="0" w:after="0"/>
              <w:jc w:val="center"/>
              <w:rPr>
                <w:b/>
                <w:b/>
                <w:bCs/>
                <w:sz w:val="24"/>
                <w:szCs w:val="24"/>
              </w:rPr>
            </w:pPr>
            <w:r>
              <w:rPr>
                <w:b/>
                <w:bCs/>
                <w:sz w:val="24"/>
                <w:szCs w:val="24"/>
                <w:lang w:val="de-DE" w:bidi="ar-SA"/>
              </w:rPr>
            </w:r>
          </w:p>
          <w:p>
            <w:pPr>
              <w:pStyle w:val="Normal"/>
              <w:widowControl w:val="false"/>
              <w:spacing w:before="0" w:after="0"/>
              <w:jc w:val="center"/>
              <w:rPr>
                <w:b/>
                <w:b/>
                <w:bCs/>
                <w:sz w:val="24"/>
                <w:szCs w:val="24"/>
              </w:rPr>
            </w:pPr>
            <w:r>
              <w:drawing>
                <wp:anchor behindDoc="0" distT="0" distB="0" distL="114300" distR="114300" simplePos="0" locked="0" layoutInCell="1" allowOverlap="1" relativeHeight="15">
                  <wp:simplePos x="0" y="0"/>
                  <wp:positionH relativeFrom="margin">
                    <wp:posOffset>440690</wp:posOffset>
                  </wp:positionH>
                  <wp:positionV relativeFrom="margin">
                    <wp:posOffset>1061085</wp:posOffset>
                  </wp:positionV>
                  <wp:extent cx="1148715" cy="1637030"/>
                  <wp:effectExtent l="0" t="0" r="0" b="0"/>
                  <wp:wrapSquare wrapText="bothSides"/>
                  <wp:docPr id="9" name="Bild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6" descr=""/>
                          <pic:cNvPicPr>
                            <a:picLocks noChangeAspect="1" noChangeArrowheads="1"/>
                          </pic:cNvPicPr>
                        </pic:nvPicPr>
                        <pic:blipFill>
                          <a:blip r:embed="rId10"/>
                          <a:stretch>
                            <a:fillRect/>
                          </a:stretch>
                        </pic:blipFill>
                        <pic:spPr bwMode="auto">
                          <a:xfrm>
                            <a:off x="0" y="0"/>
                            <a:ext cx="1148715" cy="1637030"/>
                          </a:xfrm>
                          <a:prstGeom prst="rect">
                            <a:avLst/>
                          </a:prstGeom>
                        </pic:spPr>
                      </pic:pic>
                    </a:graphicData>
                  </a:graphic>
                </wp:anchor>
              </w:drawing>
            </w:r>
            <w:r>
              <w:rPr>
                <w:b/>
                <w:bCs/>
                <w:sz w:val="24"/>
                <w:szCs w:val="24"/>
                <w:lang w:val="de-DE" w:bidi="ar-SA"/>
              </w:rPr>
              <w:t>David</w:t>
            </w:r>
          </w:p>
        </w:tc>
        <w:tc>
          <w:tcPr>
            <w:tcW w:w="3828" w:type="dxa"/>
            <w:tcBorders/>
          </w:tcPr>
          <w:p>
            <w:pPr>
              <w:pStyle w:val="Normal"/>
              <w:widowControl w:val="false"/>
              <w:spacing w:before="0" w:after="0"/>
              <w:jc w:val="center"/>
              <w:rPr>
                <w:b/>
                <w:b/>
                <w:bCs/>
                <w:sz w:val="24"/>
                <w:szCs w:val="24"/>
              </w:rPr>
            </w:pPr>
            <w:r>
              <w:rPr>
                <w:b/>
                <w:bCs/>
                <w:sz w:val="24"/>
                <w:szCs w:val="24"/>
                <w:lang w:val="de-DE" w:bidi="ar-SA"/>
              </w:rPr>
              <w:t>Goliath</w:t>
            </w:r>
          </w:p>
          <w:p>
            <w:pPr>
              <w:pStyle w:val="Normal"/>
              <w:widowControl w:val="false"/>
              <w:spacing w:before="0" w:after="0"/>
              <w:jc w:val="center"/>
              <w:rPr>
                <w:b/>
                <w:b/>
                <w:bCs/>
                <w:sz w:val="24"/>
                <w:szCs w:val="24"/>
              </w:rPr>
            </w:pPr>
            <w:r>
              <w:rPr>
                <w:b/>
                <w:bCs/>
                <w:sz w:val="24"/>
                <w:szCs w:val="24"/>
                <w:lang w:val="de-DE" w:bidi="ar-SA"/>
              </w:rPr>
            </w:r>
          </w:p>
          <w:p>
            <w:pPr>
              <w:pStyle w:val="Normal"/>
              <w:widowControl w:val="false"/>
              <w:spacing w:before="0" w:after="0"/>
              <w:jc w:val="center"/>
              <w:rPr>
                <w:b/>
                <w:b/>
                <w:bCs/>
                <w:sz w:val="24"/>
                <w:szCs w:val="24"/>
              </w:rPr>
            </w:pPr>
            <w:r>
              <w:rPr>
                <w:lang w:val="de-DE" w:bidi="ar-SA"/>
              </w:rPr>
              <w:drawing>
                <wp:inline distT="0" distB="0" distL="0" distR="0">
                  <wp:extent cx="1814830" cy="2569845"/>
                  <wp:effectExtent l="0" t="0" r="0" b="0"/>
                  <wp:docPr id="10" name="Bild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7" descr=""/>
                          <pic:cNvPicPr>
                            <a:picLocks noChangeAspect="1" noChangeArrowheads="1"/>
                          </pic:cNvPicPr>
                        </pic:nvPicPr>
                        <pic:blipFill>
                          <a:blip r:embed="rId11"/>
                          <a:srcRect l="0" t="8037" r="12252" b="0"/>
                          <a:stretch>
                            <a:fillRect/>
                          </a:stretch>
                        </pic:blipFill>
                        <pic:spPr bwMode="auto">
                          <a:xfrm>
                            <a:off x="0" y="0"/>
                            <a:ext cx="1814830" cy="2569845"/>
                          </a:xfrm>
                          <a:prstGeom prst="rect">
                            <a:avLst/>
                          </a:prstGeom>
                        </pic:spPr>
                      </pic:pic>
                    </a:graphicData>
                  </a:graphic>
                </wp:inline>
              </w:drawing>
            </w:r>
          </w:p>
        </w:tc>
      </w:tr>
      <w:tr>
        <w:trPr/>
        <w:tc>
          <w:tcPr>
            <w:tcW w:w="2688" w:type="dxa"/>
            <w:tcBorders/>
          </w:tcPr>
          <w:p>
            <w:pPr>
              <w:pStyle w:val="Normal"/>
              <w:widowControl w:val="false"/>
              <w:spacing w:before="0" w:after="0"/>
              <w:jc w:val="left"/>
              <w:rPr>
                <w:b/>
                <w:b/>
                <w:bCs/>
                <w:sz w:val="24"/>
                <w:szCs w:val="24"/>
              </w:rPr>
            </w:pPr>
            <w:r>
              <w:rPr>
                <w:b/>
                <w:bCs/>
                <w:sz w:val="24"/>
                <w:szCs w:val="24"/>
                <w:lang w:val="de-DE" w:bidi="ar-SA"/>
              </w:rPr>
            </w:r>
          </w:p>
          <w:p>
            <w:pPr>
              <w:pStyle w:val="Normal"/>
              <w:widowControl w:val="false"/>
              <w:spacing w:before="0" w:after="0"/>
              <w:jc w:val="left"/>
              <w:rPr>
                <w:b/>
                <w:b/>
                <w:bCs/>
                <w:sz w:val="24"/>
                <w:szCs w:val="24"/>
              </w:rPr>
            </w:pPr>
            <w:r>
              <w:rPr>
                <w:b/>
                <w:bCs/>
                <w:sz w:val="24"/>
                <w:szCs w:val="24"/>
                <w:lang w:val="de-DE" w:bidi="ar-SA"/>
              </w:rPr>
              <w:t>Körper / Größe</w:t>
            </w:r>
          </w:p>
          <w:p>
            <w:pPr>
              <w:pStyle w:val="Normal"/>
              <w:widowControl w:val="false"/>
              <w:spacing w:before="0" w:after="0"/>
              <w:jc w:val="left"/>
              <w:rPr>
                <w:b/>
                <w:b/>
                <w:bCs/>
                <w:sz w:val="24"/>
                <w:szCs w:val="24"/>
              </w:rPr>
            </w:pPr>
            <w:r>
              <w:rPr>
                <w:b/>
                <w:bCs/>
                <w:sz w:val="24"/>
                <w:szCs w:val="24"/>
                <w:lang w:val="de-DE" w:bidi="ar-SA"/>
              </w:rPr>
            </w:r>
          </w:p>
        </w:tc>
        <w:tc>
          <w:tcPr>
            <w:tcW w:w="3685" w:type="dxa"/>
            <w:tcBorders/>
          </w:tcPr>
          <w:p>
            <w:pPr>
              <w:pStyle w:val="Normal"/>
              <w:widowControl w:val="false"/>
              <w:spacing w:before="0" w:after="0"/>
              <w:jc w:val="left"/>
              <w:rPr>
                <w:b/>
                <w:b/>
                <w:bCs/>
                <w:sz w:val="24"/>
                <w:szCs w:val="24"/>
              </w:rPr>
            </w:pPr>
            <w:r>
              <w:rPr>
                <w:b/>
                <w:bCs/>
                <w:sz w:val="24"/>
                <w:szCs w:val="24"/>
                <w:lang w:val="de-DE" w:bidi="ar-SA"/>
              </w:rPr>
            </w:r>
          </w:p>
        </w:tc>
        <w:tc>
          <w:tcPr>
            <w:tcW w:w="3828" w:type="dxa"/>
            <w:tcBorders/>
          </w:tcPr>
          <w:p>
            <w:pPr>
              <w:pStyle w:val="Normal"/>
              <w:widowControl w:val="false"/>
              <w:spacing w:before="0" w:after="0"/>
              <w:jc w:val="left"/>
              <w:rPr>
                <w:b/>
                <w:b/>
                <w:bCs/>
                <w:sz w:val="24"/>
                <w:szCs w:val="24"/>
              </w:rPr>
            </w:pPr>
            <w:r>
              <w:rPr>
                <w:b/>
                <w:bCs/>
                <w:sz w:val="24"/>
                <w:szCs w:val="24"/>
                <w:lang w:val="de-DE" w:bidi="ar-SA"/>
              </w:rPr>
            </w:r>
          </w:p>
        </w:tc>
      </w:tr>
      <w:tr>
        <w:trPr/>
        <w:tc>
          <w:tcPr>
            <w:tcW w:w="2688" w:type="dxa"/>
            <w:tcBorders/>
          </w:tcPr>
          <w:p>
            <w:pPr>
              <w:pStyle w:val="Normal"/>
              <w:widowControl w:val="false"/>
              <w:spacing w:before="0" w:after="0"/>
              <w:jc w:val="left"/>
              <w:rPr>
                <w:b/>
                <w:b/>
                <w:bCs/>
                <w:sz w:val="24"/>
                <w:szCs w:val="24"/>
              </w:rPr>
            </w:pPr>
            <w:r>
              <w:rPr>
                <w:b/>
                <w:bCs/>
                <w:sz w:val="24"/>
                <w:szCs w:val="24"/>
                <w:lang w:val="de-DE" w:bidi="ar-SA"/>
              </w:rPr>
            </w:r>
          </w:p>
          <w:p>
            <w:pPr>
              <w:pStyle w:val="Normal"/>
              <w:widowControl w:val="false"/>
              <w:spacing w:before="0" w:after="0"/>
              <w:jc w:val="left"/>
              <w:rPr>
                <w:b/>
                <w:b/>
                <w:bCs/>
                <w:sz w:val="24"/>
                <w:szCs w:val="24"/>
              </w:rPr>
            </w:pPr>
            <w:r>
              <w:rPr>
                <w:b/>
                <w:bCs/>
                <w:sz w:val="24"/>
                <w:szCs w:val="24"/>
                <w:lang w:val="de-DE" w:bidi="ar-SA"/>
              </w:rPr>
              <w:t>Mentale Stärke</w:t>
            </w:r>
          </w:p>
          <w:p>
            <w:pPr>
              <w:pStyle w:val="Normal"/>
              <w:widowControl w:val="false"/>
              <w:spacing w:before="0" w:after="0"/>
              <w:jc w:val="left"/>
              <w:rPr>
                <w:b/>
                <w:b/>
                <w:bCs/>
                <w:sz w:val="24"/>
                <w:szCs w:val="24"/>
              </w:rPr>
            </w:pPr>
            <w:r>
              <w:rPr>
                <w:b/>
                <w:bCs/>
                <w:sz w:val="24"/>
                <w:szCs w:val="24"/>
                <w:lang w:val="de-DE" w:bidi="ar-SA"/>
              </w:rPr>
            </w:r>
          </w:p>
        </w:tc>
        <w:tc>
          <w:tcPr>
            <w:tcW w:w="3685" w:type="dxa"/>
            <w:tcBorders/>
          </w:tcPr>
          <w:p>
            <w:pPr>
              <w:pStyle w:val="Normal"/>
              <w:widowControl w:val="false"/>
              <w:spacing w:before="0" w:after="0"/>
              <w:jc w:val="left"/>
              <w:rPr>
                <w:b/>
                <w:b/>
                <w:bCs/>
                <w:sz w:val="24"/>
                <w:szCs w:val="24"/>
              </w:rPr>
            </w:pPr>
            <w:r>
              <w:rPr>
                <w:b/>
                <w:bCs/>
                <w:sz w:val="24"/>
                <w:szCs w:val="24"/>
                <w:lang w:val="de-DE" w:bidi="ar-SA"/>
              </w:rPr>
            </w:r>
          </w:p>
        </w:tc>
        <w:tc>
          <w:tcPr>
            <w:tcW w:w="3828" w:type="dxa"/>
            <w:tcBorders/>
          </w:tcPr>
          <w:p>
            <w:pPr>
              <w:pStyle w:val="Normal"/>
              <w:widowControl w:val="false"/>
              <w:spacing w:before="0" w:after="0"/>
              <w:jc w:val="left"/>
              <w:rPr>
                <w:b/>
                <w:b/>
                <w:bCs/>
                <w:sz w:val="24"/>
                <w:szCs w:val="24"/>
              </w:rPr>
            </w:pPr>
            <w:r>
              <w:rPr>
                <w:b/>
                <w:bCs/>
                <w:sz w:val="24"/>
                <w:szCs w:val="24"/>
                <w:lang w:val="de-DE" w:bidi="ar-SA"/>
              </w:rPr>
            </w:r>
          </w:p>
        </w:tc>
      </w:tr>
      <w:tr>
        <w:trPr/>
        <w:tc>
          <w:tcPr>
            <w:tcW w:w="2688" w:type="dxa"/>
            <w:tcBorders/>
          </w:tcPr>
          <w:p>
            <w:pPr>
              <w:pStyle w:val="Normal"/>
              <w:widowControl w:val="false"/>
              <w:spacing w:before="0" w:after="0"/>
              <w:jc w:val="left"/>
              <w:rPr>
                <w:b/>
                <w:b/>
                <w:bCs/>
                <w:sz w:val="24"/>
                <w:szCs w:val="24"/>
              </w:rPr>
            </w:pPr>
            <w:r>
              <w:rPr>
                <w:b/>
                <w:bCs/>
                <w:sz w:val="24"/>
                <w:szCs w:val="24"/>
                <w:lang w:val="de-DE" w:bidi="ar-SA"/>
              </w:rPr>
            </w:r>
          </w:p>
          <w:p>
            <w:pPr>
              <w:pStyle w:val="Normal"/>
              <w:widowControl w:val="false"/>
              <w:spacing w:before="0" w:after="0"/>
              <w:jc w:val="left"/>
              <w:rPr>
                <w:b/>
                <w:b/>
                <w:bCs/>
                <w:sz w:val="24"/>
                <w:szCs w:val="24"/>
              </w:rPr>
            </w:pPr>
            <w:r>
              <w:rPr>
                <w:b/>
                <w:bCs/>
                <w:sz w:val="24"/>
                <w:szCs w:val="24"/>
                <w:lang w:val="de-DE" w:bidi="ar-SA"/>
              </w:rPr>
              <w:t>Ausrüstung</w:t>
            </w:r>
          </w:p>
          <w:p>
            <w:pPr>
              <w:pStyle w:val="Normal"/>
              <w:widowControl w:val="false"/>
              <w:spacing w:before="0" w:after="0"/>
              <w:jc w:val="left"/>
              <w:rPr>
                <w:b/>
                <w:b/>
                <w:bCs/>
                <w:sz w:val="24"/>
                <w:szCs w:val="24"/>
              </w:rPr>
            </w:pPr>
            <w:r>
              <w:rPr>
                <w:b/>
                <w:bCs/>
                <w:sz w:val="24"/>
                <w:szCs w:val="24"/>
                <w:lang w:val="de-DE" w:bidi="ar-SA"/>
              </w:rPr>
            </w:r>
          </w:p>
        </w:tc>
        <w:tc>
          <w:tcPr>
            <w:tcW w:w="3685" w:type="dxa"/>
            <w:tcBorders/>
          </w:tcPr>
          <w:p>
            <w:pPr>
              <w:pStyle w:val="Normal"/>
              <w:widowControl w:val="false"/>
              <w:spacing w:before="0" w:after="0"/>
              <w:jc w:val="left"/>
              <w:rPr>
                <w:b/>
                <w:b/>
                <w:bCs/>
                <w:sz w:val="24"/>
                <w:szCs w:val="24"/>
              </w:rPr>
            </w:pPr>
            <w:r>
              <w:rPr>
                <w:b/>
                <w:bCs/>
                <w:sz w:val="24"/>
                <w:szCs w:val="24"/>
                <w:lang w:val="de-DE" w:bidi="ar-SA"/>
              </w:rPr>
            </w:r>
          </w:p>
        </w:tc>
        <w:tc>
          <w:tcPr>
            <w:tcW w:w="3828" w:type="dxa"/>
            <w:tcBorders/>
          </w:tcPr>
          <w:p>
            <w:pPr>
              <w:pStyle w:val="Normal"/>
              <w:widowControl w:val="false"/>
              <w:spacing w:before="0" w:after="0"/>
              <w:jc w:val="left"/>
              <w:rPr>
                <w:b/>
                <w:b/>
                <w:bCs/>
                <w:sz w:val="24"/>
                <w:szCs w:val="24"/>
              </w:rPr>
            </w:pPr>
            <w:r>
              <w:rPr>
                <w:b/>
                <w:bCs/>
                <w:sz w:val="24"/>
                <w:szCs w:val="24"/>
                <w:lang w:val="de-DE" w:bidi="ar-SA"/>
              </w:rPr>
            </w:r>
          </w:p>
        </w:tc>
      </w:tr>
      <w:tr>
        <w:trPr/>
        <w:tc>
          <w:tcPr>
            <w:tcW w:w="2688" w:type="dxa"/>
            <w:tcBorders/>
          </w:tcPr>
          <w:p>
            <w:pPr>
              <w:pStyle w:val="Normal"/>
              <w:widowControl w:val="false"/>
              <w:spacing w:before="0" w:after="0"/>
              <w:jc w:val="left"/>
              <w:rPr>
                <w:b/>
                <w:b/>
                <w:bCs/>
                <w:sz w:val="24"/>
                <w:szCs w:val="24"/>
              </w:rPr>
            </w:pPr>
            <w:r>
              <w:rPr>
                <w:b/>
                <w:bCs/>
                <w:sz w:val="24"/>
                <w:szCs w:val="24"/>
                <w:lang w:val="de-DE" w:bidi="ar-SA"/>
              </w:rPr>
            </w:r>
          </w:p>
          <w:p>
            <w:pPr>
              <w:pStyle w:val="Normal"/>
              <w:widowControl w:val="false"/>
              <w:spacing w:before="0" w:after="0"/>
              <w:jc w:val="left"/>
              <w:rPr>
                <w:b/>
                <w:b/>
                <w:bCs/>
                <w:sz w:val="24"/>
                <w:szCs w:val="24"/>
              </w:rPr>
            </w:pPr>
            <w:r>
              <w:rPr>
                <w:b/>
                <w:bCs/>
                <w:sz w:val="24"/>
                <w:szCs w:val="24"/>
                <w:lang w:val="de-DE" w:bidi="ar-SA"/>
              </w:rPr>
              <w:t>Charaktereigenschaften</w:t>
            </w:r>
          </w:p>
          <w:p>
            <w:pPr>
              <w:pStyle w:val="Normal"/>
              <w:widowControl w:val="false"/>
              <w:spacing w:before="0" w:after="0"/>
              <w:jc w:val="left"/>
              <w:rPr>
                <w:b/>
                <w:b/>
                <w:bCs/>
                <w:sz w:val="24"/>
                <w:szCs w:val="24"/>
              </w:rPr>
            </w:pPr>
            <w:r>
              <w:rPr>
                <w:b/>
                <w:bCs/>
                <w:sz w:val="24"/>
                <w:szCs w:val="24"/>
                <w:lang w:val="de-DE" w:bidi="ar-SA"/>
              </w:rPr>
            </w:r>
          </w:p>
        </w:tc>
        <w:tc>
          <w:tcPr>
            <w:tcW w:w="3685" w:type="dxa"/>
            <w:tcBorders/>
          </w:tcPr>
          <w:p>
            <w:pPr>
              <w:pStyle w:val="Normal"/>
              <w:widowControl w:val="false"/>
              <w:spacing w:before="0" w:after="0"/>
              <w:jc w:val="left"/>
              <w:rPr>
                <w:b/>
                <w:b/>
                <w:bCs/>
                <w:sz w:val="24"/>
                <w:szCs w:val="24"/>
              </w:rPr>
            </w:pPr>
            <w:r>
              <w:rPr>
                <w:b/>
                <w:bCs/>
                <w:sz w:val="24"/>
                <w:szCs w:val="24"/>
                <w:lang w:val="de-DE" w:bidi="ar-SA"/>
              </w:rPr>
            </w:r>
          </w:p>
        </w:tc>
        <w:tc>
          <w:tcPr>
            <w:tcW w:w="3828" w:type="dxa"/>
            <w:tcBorders/>
          </w:tcPr>
          <w:p>
            <w:pPr>
              <w:pStyle w:val="Normal"/>
              <w:widowControl w:val="false"/>
              <w:spacing w:before="0" w:after="0"/>
              <w:jc w:val="left"/>
              <w:rPr>
                <w:b/>
                <w:b/>
                <w:bCs/>
                <w:sz w:val="24"/>
                <w:szCs w:val="24"/>
              </w:rPr>
            </w:pPr>
            <w:r>
              <w:rPr>
                <w:b/>
                <w:bCs/>
                <w:sz w:val="24"/>
                <w:szCs w:val="24"/>
                <w:lang w:val="de-DE" w:bidi="ar-SA"/>
              </w:rPr>
            </w:r>
          </w:p>
        </w:tc>
      </w:tr>
      <w:tr>
        <w:trPr/>
        <w:tc>
          <w:tcPr>
            <w:tcW w:w="2688" w:type="dxa"/>
            <w:tcBorders/>
          </w:tcPr>
          <w:p>
            <w:pPr>
              <w:pStyle w:val="Normal"/>
              <w:widowControl w:val="false"/>
              <w:spacing w:before="0" w:after="0"/>
              <w:jc w:val="left"/>
              <w:rPr>
                <w:b/>
                <w:b/>
                <w:bCs/>
                <w:sz w:val="24"/>
                <w:szCs w:val="24"/>
              </w:rPr>
            </w:pPr>
            <w:r>
              <w:rPr>
                <w:b/>
                <w:bCs/>
                <w:sz w:val="24"/>
                <w:szCs w:val="24"/>
                <w:lang w:val="de-DE" w:bidi="ar-SA"/>
              </w:rPr>
            </w:r>
          </w:p>
          <w:p>
            <w:pPr>
              <w:pStyle w:val="Normal"/>
              <w:widowControl w:val="false"/>
              <w:spacing w:before="0" w:after="0"/>
              <w:jc w:val="left"/>
              <w:rPr>
                <w:b/>
                <w:b/>
                <w:bCs/>
                <w:sz w:val="24"/>
                <w:szCs w:val="24"/>
              </w:rPr>
            </w:pPr>
            <w:r>
              <w:rPr>
                <w:b/>
                <w:bCs/>
                <w:sz w:val="24"/>
                <w:szCs w:val="24"/>
                <w:lang w:val="de-DE" w:bidi="ar-SA"/>
              </w:rPr>
              <w:t>Angst?</w:t>
            </w:r>
          </w:p>
          <w:p>
            <w:pPr>
              <w:pStyle w:val="Normal"/>
              <w:widowControl w:val="false"/>
              <w:spacing w:before="0" w:after="0"/>
              <w:jc w:val="left"/>
              <w:rPr>
                <w:b/>
                <w:b/>
                <w:bCs/>
                <w:sz w:val="24"/>
                <w:szCs w:val="24"/>
              </w:rPr>
            </w:pPr>
            <w:r>
              <w:rPr>
                <w:b/>
                <w:bCs/>
                <w:sz w:val="24"/>
                <w:szCs w:val="24"/>
                <w:lang w:val="de-DE" w:bidi="ar-SA"/>
              </w:rPr>
            </w:r>
          </w:p>
        </w:tc>
        <w:tc>
          <w:tcPr>
            <w:tcW w:w="3685" w:type="dxa"/>
            <w:tcBorders/>
          </w:tcPr>
          <w:p>
            <w:pPr>
              <w:pStyle w:val="Normal"/>
              <w:widowControl w:val="false"/>
              <w:spacing w:before="0" w:after="0"/>
              <w:jc w:val="left"/>
              <w:rPr>
                <w:b/>
                <w:b/>
                <w:bCs/>
                <w:sz w:val="24"/>
                <w:szCs w:val="24"/>
              </w:rPr>
            </w:pPr>
            <w:r>
              <w:rPr>
                <w:b/>
                <w:bCs/>
                <w:sz w:val="24"/>
                <w:szCs w:val="24"/>
                <w:lang w:val="de-DE" w:bidi="ar-SA"/>
              </w:rPr>
            </w:r>
          </w:p>
        </w:tc>
        <w:tc>
          <w:tcPr>
            <w:tcW w:w="3828" w:type="dxa"/>
            <w:tcBorders/>
          </w:tcPr>
          <w:p>
            <w:pPr>
              <w:pStyle w:val="Normal"/>
              <w:widowControl w:val="false"/>
              <w:spacing w:before="0" w:after="0"/>
              <w:jc w:val="left"/>
              <w:rPr>
                <w:b/>
                <w:b/>
                <w:bCs/>
                <w:sz w:val="24"/>
                <w:szCs w:val="24"/>
              </w:rPr>
            </w:pPr>
            <w:r>
              <w:rPr>
                <w:b/>
                <w:bCs/>
                <w:sz w:val="24"/>
                <w:szCs w:val="24"/>
                <w:lang w:val="de-DE" w:bidi="ar-SA"/>
              </w:rPr>
            </w:r>
          </w:p>
        </w:tc>
      </w:tr>
      <w:tr>
        <w:trPr/>
        <w:tc>
          <w:tcPr>
            <w:tcW w:w="2688" w:type="dxa"/>
            <w:tcBorders/>
          </w:tcPr>
          <w:p>
            <w:pPr>
              <w:pStyle w:val="Normal"/>
              <w:widowControl w:val="false"/>
              <w:spacing w:before="0" w:after="0"/>
              <w:jc w:val="left"/>
              <w:rPr>
                <w:b/>
                <w:b/>
                <w:bCs/>
                <w:sz w:val="24"/>
                <w:szCs w:val="24"/>
              </w:rPr>
            </w:pPr>
            <w:r>
              <w:rPr>
                <w:b/>
                <w:bCs/>
                <w:sz w:val="24"/>
                <w:szCs w:val="24"/>
                <w:lang w:val="de-DE" w:bidi="ar-SA"/>
              </w:rPr>
            </w:r>
          </w:p>
          <w:p>
            <w:pPr>
              <w:pStyle w:val="Normal"/>
              <w:widowControl w:val="false"/>
              <w:spacing w:before="0" w:after="0"/>
              <w:jc w:val="left"/>
              <w:rPr>
                <w:b/>
                <w:b/>
                <w:bCs/>
                <w:sz w:val="24"/>
                <w:szCs w:val="24"/>
              </w:rPr>
            </w:pPr>
            <w:r>
              <w:rPr>
                <w:b/>
                <w:bCs/>
                <w:sz w:val="24"/>
                <w:szCs w:val="24"/>
                <w:lang w:val="de-DE" w:bidi="ar-SA"/>
              </w:rPr>
              <w:t>Vertraut auf…</w:t>
            </w:r>
          </w:p>
          <w:p>
            <w:pPr>
              <w:pStyle w:val="Normal"/>
              <w:widowControl w:val="false"/>
              <w:spacing w:before="0" w:after="0"/>
              <w:jc w:val="left"/>
              <w:rPr>
                <w:b/>
                <w:b/>
                <w:bCs/>
                <w:sz w:val="24"/>
                <w:szCs w:val="24"/>
              </w:rPr>
            </w:pPr>
            <w:r>
              <w:rPr>
                <w:b/>
                <w:bCs/>
                <w:sz w:val="24"/>
                <w:szCs w:val="24"/>
                <w:lang w:val="de-DE" w:bidi="ar-SA"/>
              </w:rPr>
            </w:r>
          </w:p>
        </w:tc>
        <w:tc>
          <w:tcPr>
            <w:tcW w:w="3685" w:type="dxa"/>
            <w:tcBorders/>
          </w:tcPr>
          <w:p>
            <w:pPr>
              <w:pStyle w:val="Normal"/>
              <w:widowControl w:val="false"/>
              <w:spacing w:before="0" w:after="0"/>
              <w:jc w:val="left"/>
              <w:rPr>
                <w:b/>
                <w:b/>
                <w:bCs/>
                <w:sz w:val="24"/>
                <w:szCs w:val="24"/>
              </w:rPr>
            </w:pPr>
            <w:r>
              <w:rPr>
                <w:b/>
                <w:bCs/>
                <w:sz w:val="24"/>
                <w:szCs w:val="24"/>
                <w:lang w:val="de-DE" w:bidi="ar-SA"/>
              </w:rPr>
            </w:r>
          </w:p>
        </w:tc>
        <w:tc>
          <w:tcPr>
            <w:tcW w:w="3828" w:type="dxa"/>
            <w:tcBorders/>
          </w:tcPr>
          <w:p>
            <w:pPr>
              <w:pStyle w:val="Normal"/>
              <w:widowControl w:val="false"/>
              <w:spacing w:before="0" w:after="0"/>
              <w:jc w:val="left"/>
              <w:rPr>
                <w:b/>
                <w:b/>
                <w:bCs/>
                <w:sz w:val="24"/>
                <w:szCs w:val="24"/>
              </w:rPr>
            </w:pPr>
            <w:r>
              <w:rPr>
                <w:b/>
                <w:bCs/>
                <w:sz w:val="24"/>
                <w:szCs w:val="24"/>
                <w:lang w:val="de-DE" w:bidi="ar-SA"/>
              </w:rPr>
            </w:r>
          </w:p>
        </w:tc>
      </w:tr>
    </w:tbl>
    <w:p>
      <w:pPr>
        <w:pStyle w:val="Normal"/>
        <w:widowControl/>
        <w:rPr>
          <w:b/>
          <w:b/>
          <w:bCs/>
          <w:sz w:val="24"/>
          <w:szCs w:val="24"/>
        </w:rPr>
      </w:pPr>
      <w:r>
        <w:rPr>
          <w:b/>
          <w:bCs/>
          <w:sz w:val="24"/>
          <w:szCs w:val="24"/>
        </w:rPr>
      </w:r>
    </w:p>
    <w:p>
      <w:pPr>
        <w:pStyle w:val="Normal"/>
        <w:widowControl/>
        <w:spacing w:lineRule="auto" w:line="276" w:before="0" w:after="160"/>
        <w:rPr>
          <w:sz w:val="24"/>
          <w:szCs w:val="24"/>
        </w:rPr>
      </w:pPr>
      <w:r>
        <w:rPr>
          <w:sz w:val="24"/>
          <w:szCs w:val="24"/>
        </w:rPr>
        <w:t xml:space="preserve">Kreise anschließend die Eigenschaften ein, die dafür sprechen, dass die Person einen Kampf gewinnt. </w:t>
      </w:r>
    </w:p>
    <w:p>
      <w:pPr>
        <w:pStyle w:val="Normal"/>
        <w:widowControl/>
        <w:spacing w:lineRule="auto" w:line="276" w:before="0" w:after="160"/>
        <w:rPr>
          <w:sz w:val="24"/>
          <w:szCs w:val="24"/>
        </w:rPr>
      </w:pPr>
      <w:r>
        <w:rPr>
          <w:sz w:val="24"/>
          <w:szCs w:val="24"/>
        </w:rPr>
        <w:t xml:space="preserve">Goliath hat eindeutig Vorteile. Dennoch nimmt David den Kampf auf – und gewinnt. Wieso? </w:t>
      </w:r>
    </w:p>
    <w:p>
      <w:pPr>
        <w:pStyle w:val="Normal"/>
        <w:widowControl/>
        <w:spacing w:lineRule="auto" w:line="276" w:before="0" w:after="160"/>
        <w:rPr>
          <w:b/>
          <w:b/>
          <w:bCs/>
          <w:sz w:val="24"/>
          <w:szCs w:val="24"/>
        </w:rPr>
      </w:pPr>
      <w:r>
        <w:rPr>
          <w:b/>
          <w:bCs/>
          <w:sz w:val="24"/>
          <w:szCs w:val="24"/>
        </w:rPr>
      </w:r>
    </w:p>
    <w:p>
      <w:pPr>
        <w:pStyle w:val="Normal"/>
        <w:widowControl/>
        <w:spacing w:lineRule="auto" w:line="276" w:before="0" w:after="160"/>
        <w:rPr>
          <w:b/>
          <w:b/>
          <w:bCs/>
          <w:sz w:val="24"/>
          <w:szCs w:val="24"/>
        </w:rPr>
      </w:pPr>
      <w:r>
        <w:rPr>
          <w:b/>
          <w:bCs/>
          <w:sz w:val="24"/>
          <w:szCs w:val="24"/>
        </w:rPr>
        <w:t>Kennst du einen David? Überlegt gemeinsam in der Klasse:</w:t>
      </w:r>
    </w:p>
    <w:p>
      <w:pPr>
        <w:pStyle w:val="ListParagraph"/>
        <w:widowControl/>
        <w:numPr>
          <w:ilvl w:val="0"/>
          <w:numId w:val="6"/>
        </w:numPr>
        <w:spacing w:lineRule="auto" w:line="276" w:before="0" w:after="160"/>
        <w:contextualSpacing/>
        <w:rPr>
          <w:sz w:val="24"/>
          <w:szCs w:val="24"/>
        </w:rPr>
      </w:pPr>
      <w:r>
        <w:rPr>
          <w:sz w:val="24"/>
          <w:szCs w:val="24"/>
        </w:rPr>
        <w:t>Kennt ihr eine Person, die in einer bestimmten Situation mutig war?</w:t>
      </w:r>
    </w:p>
    <w:p>
      <w:pPr>
        <w:pStyle w:val="ListParagraph"/>
        <w:widowControl/>
        <w:numPr>
          <w:ilvl w:val="0"/>
          <w:numId w:val="6"/>
        </w:numPr>
        <w:spacing w:lineRule="auto" w:line="276" w:before="0" w:after="160"/>
        <w:contextualSpacing/>
        <w:rPr>
          <w:sz w:val="24"/>
          <w:szCs w:val="24"/>
        </w:rPr>
      </w:pPr>
      <w:r>
        <w:rPr>
          <w:sz w:val="24"/>
          <w:szCs w:val="24"/>
        </w:rPr>
        <w:t>Erinnert ihr euch an die Situation?</w:t>
      </w:r>
    </w:p>
    <w:p>
      <w:pPr>
        <w:pStyle w:val="ListParagraph"/>
        <w:widowControl/>
        <w:numPr>
          <w:ilvl w:val="0"/>
          <w:numId w:val="6"/>
        </w:numPr>
        <w:spacing w:lineRule="auto" w:line="276" w:before="0" w:after="160"/>
        <w:contextualSpacing/>
        <w:rPr>
          <w:b/>
          <w:b/>
          <w:bCs/>
          <w:sz w:val="24"/>
          <w:szCs w:val="24"/>
        </w:rPr>
      </w:pPr>
      <w:r>
        <w:rPr>
          <w:sz w:val="24"/>
          <w:szCs w:val="24"/>
        </w:rPr>
        <w:t>Was denkt ihr, woher nahm der die Person in der Situation den Mut?</w:t>
      </w:r>
      <w:r>
        <w:br w:type="page"/>
      </w:r>
    </w:p>
    <w:p>
      <w:pPr>
        <w:pStyle w:val="Normal"/>
        <w:spacing w:lineRule="auto" w:line="276" w:before="0" w:after="160"/>
        <w:rPr>
          <w:rFonts w:cs="Calibri"/>
          <w:w w:val="110"/>
          <w:sz w:val="32"/>
          <w:szCs w:val="32"/>
        </w:rPr>
      </w:pPr>
      <w:r>
        <w:rPr>
          <w:rFonts w:cs="Calibri"/>
          <w:w w:val="110"/>
          <w:sz w:val="32"/>
          <w:szCs w:val="32"/>
        </w:rPr>
      </w:r>
    </w:p>
    <w:p>
      <w:pPr>
        <w:pStyle w:val="Normal"/>
        <w:spacing w:lineRule="auto" w:line="276" w:before="0" w:after="160"/>
        <w:rPr>
          <w:rFonts w:cs="Calibri"/>
          <w:w w:val="110"/>
          <w:sz w:val="32"/>
          <w:szCs w:val="32"/>
        </w:rPr>
      </w:pPr>
      <w:r>
        <w:rPr>
          <w:rFonts w:cs="Calibri"/>
          <w:w w:val="110"/>
          <w:sz w:val="32"/>
          <w:szCs w:val="32"/>
        </w:rPr>
        <w:t>Einheit 3: Wer ist dein Goliath?</w:t>
      </w:r>
    </w:p>
    <w:p>
      <w:pPr>
        <w:pStyle w:val="Normal"/>
        <w:spacing w:lineRule="auto" w:line="276" w:before="0" w:after="160"/>
        <w:rPr>
          <w:rFonts w:cs="Calibri"/>
          <w:w w:val="110"/>
          <w:sz w:val="32"/>
          <w:szCs w:val="32"/>
        </w:rPr>
      </w:pPr>
      <w:r>
        <w:rPr>
          <w:rFonts w:cs="Calibri"/>
          <w:w w:val="110"/>
          <w:sz w:val="32"/>
          <w:szCs w:val="32"/>
        </w:rPr>
      </w:r>
    </w:p>
    <w:p>
      <w:pPr>
        <w:pStyle w:val="ListParagraph"/>
        <w:numPr>
          <w:ilvl w:val="0"/>
          <w:numId w:val="8"/>
        </w:numPr>
        <w:spacing w:lineRule="auto" w:line="276" w:before="0" w:after="160"/>
        <w:contextualSpacing/>
        <w:rPr>
          <w:b/>
          <w:b/>
          <w:bCs/>
          <w:sz w:val="24"/>
          <w:szCs w:val="22"/>
        </w:rPr>
      </w:pPr>
      <w:r>
        <w:rPr>
          <w:b/>
          <w:bCs/>
          <w:sz w:val="24"/>
          <w:szCs w:val="22"/>
        </w:rPr>
        <w:t>Zum ARBEITSBLATT 3: Wer ist dein Goliath? Male ein Bild.</w:t>
      </w:r>
    </w:p>
    <w:p>
      <w:pPr>
        <w:pStyle w:val="Normal"/>
        <w:spacing w:lineRule="auto" w:line="276" w:before="0" w:after="160"/>
        <w:rPr>
          <w:sz w:val="24"/>
          <w:szCs w:val="22"/>
        </w:rPr>
      </w:pPr>
      <w:r>
        <w:rPr>
          <w:sz w:val="24"/>
          <w:szCs w:val="22"/>
        </w:rPr>
        <w:t>Jeder Mensch kennt Menschen, vor denen er Angst hat. Oft sind es aber Situationen, vor denen wir uns fürchten. Zum Beispiel eine Klassenarbeit oder eine Prüfung, einen Sprung vom 3-Meter-Brett im Schwimmbad, wenn man etwas vor der Klasse vortragen soll oder wenn man auf ein Zeltlager fährt mit Menschen, die man nicht kennt. Man kann Angst haben, dass man ausgelacht wird, dass man abends allein im Bett liegt, dass man eine Aufgabe nicht schafft, dass man sich weh tut oder dass man gehänselt/gemobbt/geschlagen wird. Die SuS sollen sich eine solche Situation ins Gedächtnis rufen. Ihr „Goliath“ sollte nicht als reale Person gezeichnet werden, sondern als ein Symbol für etwas, das ihnen Angst gemacht hat.</w:t>
      </w:r>
    </w:p>
    <w:p>
      <w:pPr>
        <w:pStyle w:val="Normal"/>
        <w:widowControl/>
        <w:spacing w:lineRule="auto" w:line="276" w:before="0" w:after="160"/>
        <w:rPr>
          <w:b/>
          <w:b/>
          <w:bCs/>
        </w:rPr>
      </w:pPr>
      <w:r>
        <w:rPr>
          <w:b/>
          <w:bCs/>
        </w:rPr>
      </w:r>
    </w:p>
    <w:p>
      <w:pPr>
        <w:pStyle w:val="ListParagraph"/>
        <w:widowControl/>
        <w:numPr>
          <w:ilvl w:val="0"/>
          <w:numId w:val="8"/>
        </w:numPr>
        <w:spacing w:lineRule="auto" w:line="276" w:before="0" w:after="160"/>
        <w:contextualSpacing/>
        <w:rPr>
          <w:b/>
          <w:b/>
          <w:bCs/>
          <w:sz w:val="24"/>
          <w:szCs w:val="22"/>
        </w:rPr>
      </w:pPr>
      <w:r>
        <w:rPr>
          <w:b/>
          <w:bCs/>
          <w:sz w:val="24"/>
          <w:szCs w:val="22"/>
        </w:rPr>
        <w:t>Zum ARBEITSBLATT 3: Meine Steine</w:t>
      </w:r>
    </w:p>
    <w:p>
      <w:pPr>
        <w:pStyle w:val="Normal"/>
        <w:widowControl/>
        <w:spacing w:lineRule="auto" w:line="276" w:before="0" w:after="160"/>
        <w:rPr>
          <w:sz w:val="24"/>
          <w:szCs w:val="22"/>
        </w:rPr>
      </w:pPr>
      <w:r>
        <w:rPr>
          <w:sz w:val="24"/>
          <w:szCs w:val="22"/>
        </w:rPr>
        <w:t>Die Antworten können grob so kategorisiert werden.</w:t>
      </w:r>
    </w:p>
    <w:p>
      <w:pPr>
        <w:pStyle w:val="ListParagraph"/>
        <w:widowControl/>
        <w:numPr>
          <w:ilvl w:val="0"/>
          <w:numId w:val="9"/>
        </w:numPr>
        <w:spacing w:lineRule="auto" w:line="276" w:before="0" w:after="160"/>
        <w:contextualSpacing/>
        <w:rPr>
          <w:b/>
          <w:b/>
          <w:bCs/>
          <w:sz w:val="24"/>
          <w:szCs w:val="22"/>
        </w:rPr>
      </w:pPr>
      <w:r>
        <w:rPr>
          <w:sz w:val="24"/>
          <w:szCs w:val="22"/>
        </w:rPr>
        <w:t>Vorbilder (z.B. großer Bruder, Onkel, Mama, Papa, Freunde, aus Filmen, Influencer)</w:t>
      </w:r>
    </w:p>
    <w:p>
      <w:pPr>
        <w:pStyle w:val="ListParagraph"/>
        <w:widowControl/>
        <w:numPr>
          <w:ilvl w:val="0"/>
          <w:numId w:val="9"/>
        </w:numPr>
        <w:spacing w:lineRule="auto" w:line="276" w:before="0" w:after="160"/>
        <w:contextualSpacing/>
        <w:rPr>
          <w:b/>
          <w:b/>
          <w:bCs/>
          <w:sz w:val="24"/>
          <w:szCs w:val="22"/>
        </w:rPr>
      </w:pPr>
      <w:r>
        <w:rPr>
          <w:sz w:val="24"/>
          <w:szCs w:val="22"/>
        </w:rPr>
        <w:t>Selbstvertrauen („Ich schaffe das“)</w:t>
      </w:r>
    </w:p>
    <w:p>
      <w:pPr>
        <w:pStyle w:val="ListParagraph"/>
        <w:widowControl/>
        <w:numPr>
          <w:ilvl w:val="0"/>
          <w:numId w:val="9"/>
        </w:numPr>
        <w:spacing w:lineRule="auto" w:line="276" w:before="0" w:after="160"/>
        <w:contextualSpacing/>
        <w:rPr>
          <w:b/>
          <w:b/>
          <w:bCs/>
          <w:sz w:val="24"/>
          <w:szCs w:val="22"/>
        </w:rPr>
      </w:pPr>
      <w:r>
        <w:rPr>
          <w:sz w:val="24"/>
          <w:szCs w:val="22"/>
        </w:rPr>
        <w:t>Vertrauen auf eigene Fähigkeiten / Eigenschaften</w:t>
      </w:r>
    </w:p>
    <w:p>
      <w:pPr>
        <w:pStyle w:val="ListParagraph"/>
        <w:widowControl/>
        <w:numPr>
          <w:ilvl w:val="0"/>
          <w:numId w:val="9"/>
        </w:numPr>
        <w:spacing w:lineRule="auto" w:line="276" w:before="0" w:after="160"/>
        <w:contextualSpacing/>
        <w:rPr>
          <w:b/>
          <w:b/>
          <w:bCs/>
          <w:sz w:val="24"/>
          <w:szCs w:val="22"/>
        </w:rPr>
      </w:pPr>
      <w:r>
        <w:rPr>
          <w:sz w:val="24"/>
          <w:szCs w:val="22"/>
        </w:rPr>
        <w:t>Unterstützung anderer</w:t>
      </w:r>
    </w:p>
    <w:p>
      <w:pPr>
        <w:pStyle w:val="ListParagraph"/>
        <w:widowControl/>
        <w:numPr>
          <w:ilvl w:val="0"/>
          <w:numId w:val="9"/>
        </w:numPr>
        <w:spacing w:lineRule="auto" w:line="276" w:before="0" w:after="160"/>
        <w:contextualSpacing/>
        <w:rPr>
          <w:b/>
          <w:b/>
          <w:bCs/>
          <w:sz w:val="24"/>
          <w:szCs w:val="22"/>
        </w:rPr>
      </w:pPr>
      <w:r>
        <w:rPr>
          <w:sz w:val="24"/>
          <w:szCs w:val="22"/>
        </w:rPr>
        <w:t>Vertrauen in Gott</w:t>
      </w:r>
    </w:p>
    <w:p>
      <w:pPr>
        <w:pStyle w:val="ListParagraph"/>
        <w:widowControl/>
        <w:numPr>
          <w:ilvl w:val="0"/>
          <w:numId w:val="9"/>
        </w:numPr>
        <w:spacing w:lineRule="auto" w:line="276" w:before="0" w:after="160"/>
        <w:contextualSpacing/>
        <w:rPr>
          <w:b/>
          <w:b/>
          <w:bCs/>
          <w:sz w:val="24"/>
          <w:szCs w:val="22"/>
        </w:rPr>
      </w:pPr>
      <w:r>
        <w:rPr>
          <w:sz w:val="24"/>
          <w:szCs w:val="22"/>
        </w:rPr>
        <w:t>Eigene Erfahrung („Beim letzten Mal ging es auch gut“)</w:t>
      </w:r>
    </w:p>
    <w:p>
      <w:pPr>
        <w:pStyle w:val="ListParagraph"/>
        <w:widowControl/>
        <w:numPr>
          <w:ilvl w:val="0"/>
          <w:numId w:val="9"/>
        </w:numPr>
        <w:spacing w:lineRule="auto" w:line="276" w:before="0" w:after="160"/>
        <w:contextualSpacing/>
        <w:rPr>
          <w:b/>
          <w:b/>
          <w:bCs/>
          <w:sz w:val="24"/>
          <w:szCs w:val="22"/>
        </w:rPr>
      </w:pPr>
      <w:r>
        <w:rPr>
          <w:sz w:val="24"/>
          <w:szCs w:val="22"/>
        </w:rPr>
        <w:t>Moral („Ich weiß, dass ich das richtige tue“)</w:t>
      </w:r>
    </w:p>
    <w:p>
      <w:pPr>
        <w:pStyle w:val="Normal"/>
        <w:widowControl/>
        <w:spacing w:lineRule="auto" w:line="276" w:before="0" w:after="160"/>
        <w:rPr>
          <w:b/>
          <w:b/>
          <w:bCs/>
          <w:sz w:val="24"/>
          <w:szCs w:val="22"/>
        </w:rPr>
      </w:pPr>
      <w:r>
        <w:rPr>
          <w:b/>
          <w:bCs/>
          <w:sz w:val="24"/>
          <w:szCs w:val="22"/>
        </w:rPr>
      </w:r>
    </w:p>
    <w:p>
      <w:pPr>
        <w:pStyle w:val="ListParagraph"/>
        <w:widowControl/>
        <w:numPr>
          <w:ilvl w:val="0"/>
          <w:numId w:val="8"/>
        </w:numPr>
        <w:spacing w:lineRule="auto" w:line="276" w:before="0" w:after="160"/>
        <w:contextualSpacing/>
        <w:rPr>
          <w:b/>
          <w:b/>
          <w:bCs/>
          <w:sz w:val="24"/>
          <w:szCs w:val="22"/>
        </w:rPr>
      </w:pPr>
      <w:r>
        <w:rPr>
          <w:b/>
          <w:bCs/>
          <w:sz w:val="24"/>
          <w:szCs w:val="22"/>
        </w:rPr>
        <w:t>Zum ARBEITSBLATT 3: Das mach uns stark!</w:t>
      </w:r>
    </w:p>
    <w:p>
      <w:pPr>
        <w:pStyle w:val="Normal"/>
        <w:rPr>
          <w:sz w:val="24"/>
          <w:szCs w:val="22"/>
        </w:rPr>
      </w:pPr>
      <w:r>
        <w:rPr>
          <w:sz w:val="24"/>
          <w:szCs w:val="22"/>
        </w:rPr>
        <w:t>Die SuS schreiben jeder für sich ihren ganz eigenen Mutmacher auf – und zwar nur einen! Die SuS schneiden die Steine aus und bringen sie nach vorne, wo sie zu einem Klassenbild zusammengelegt werden. Die Klasse kann nun gemeinsam über die Mutmacher diskutieren und erkennen, dass es ganz unterschiedliche Mutmacher gibt.</w:t>
      </w:r>
    </w:p>
    <w:p>
      <w:pPr>
        <w:pStyle w:val="Normal"/>
        <w:widowControl/>
        <w:spacing w:lineRule="auto" w:line="276" w:before="0" w:after="160"/>
        <w:rPr>
          <w:sz w:val="24"/>
          <w:szCs w:val="22"/>
        </w:rPr>
      </w:pPr>
      <w:r>
        <w:rPr>
          <w:sz w:val="24"/>
          <w:szCs w:val="22"/>
        </w:rPr>
      </w:r>
      <w:r>
        <w:br w:type="page"/>
      </w:r>
    </w:p>
    <w:p>
      <w:pPr>
        <w:pStyle w:val="Normal"/>
        <w:rPr>
          <w:b/>
          <w:b/>
          <w:bCs/>
        </w:rPr>
      </w:pPr>
      <w:r>
        <w:rPr>
          <w:b/>
          <w:bCs/>
        </w:rPr>
      </w:r>
    </w:p>
    <w:p>
      <w:pPr>
        <w:pStyle w:val="Normal"/>
        <w:spacing w:lineRule="auto" w:line="276" w:before="0" w:after="160"/>
        <w:rPr>
          <w:b/>
          <w:b/>
          <w:bCs/>
          <w:sz w:val="28"/>
          <w:szCs w:val="28"/>
        </w:rPr>
      </w:pPr>
      <w:r>
        <w:rPr>
          <w:b/>
          <w:bCs/>
          <w:sz w:val="28"/>
          <w:szCs w:val="28"/>
        </w:rPr>
        <w:t>ARBEITSBLATT 3: Wer ist dein Goliath?</w:t>
      </w:r>
    </w:p>
    <w:p>
      <w:pPr>
        <w:pStyle w:val="Normal"/>
        <w:spacing w:lineRule="auto" w:line="276" w:before="0" w:after="160"/>
        <w:rPr>
          <w:sz w:val="24"/>
          <w:szCs w:val="22"/>
        </w:rPr>
      </w:pPr>
      <w:r>
        <w:rPr>
          <w:sz w:val="24"/>
          <w:szCs w:val="22"/>
        </w:rPr>
        <w:t>Gibt es Menschen oder Situationen, vor denen du dich fürchtest? Male ein Bild.</w:t>
      </w:r>
    </w:p>
    <w:p>
      <w:pPr>
        <w:pStyle w:val="Normal"/>
        <w:spacing w:lineRule="auto" w:line="276" w:before="0" w:after="160"/>
        <w:rPr/>
      </w:pPr>
      <w:r>
        <w:rPr/>
        <mc:AlternateContent>
          <mc:Choice Requires="wps">
            <w:drawing>
              <wp:anchor behindDoc="0" distT="0" distB="19685" distL="0" distR="22225" simplePos="0" locked="0" layoutInCell="0" allowOverlap="1" relativeHeight="14" wp14:anchorId="7550CFB9">
                <wp:simplePos x="0" y="0"/>
                <wp:positionH relativeFrom="margin">
                  <wp:align>left</wp:align>
                </wp:positionH>
                <wp:positionV relativeFrom="paragraph">
                  <wp:posOffset>71755</wp:posOffset>
                </wp:positionV>
                <wp:extent cx="5788660" cy="3752850"/>
                <wp:effectExtent l="5080" t="5080" r="5080" b="5080"/>
                <wp:wrapNone/>
                <wp:docPr id="11" name="Rechteck 2"/>
                <a:graphic xmlns:a="http://schemas.openxmlformats.org/drawingml/2006/main">
                  <a:graphicData uri="http://schemas.microsoft.com/office/word/2010/wordprocessingShape">
                    <wps:wsp>
                      <wps:cNvSpPr/>
                      <wps:spPr>
                        <a:xfrm>
                          <a:off x="0" y="0"/>
                          <a:ext cx="5788800" cy="3753000"/>
                        </a:xfrm>
                        <a:prstGeom prst="rect">
                          <a:avLst/>
                        </a:prstGeom>
                        <a:noFill/>
                        <a:ln w="9525">
                          <a:solidFill>
                            <a:srgbClr val="092a38"/>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id="shape_0" ID="Rechteck 2" path="m0,0l-2147483645,0l-2147483645,-2147483646l0,-2147483646xe" stroked="t" o:allowincell="f" style="position:absolute;margin-left:0pt;margin-top:5.65pt;width:455.75pt;height:295.45pt;mso-wrap-style:none;v-text-anchor:middle;mso-position-horizontal:left;mso-position-horizontal-relative:margin" wp14:anchorId="7550CFB9">
                <v:fill o:detectmouseclick="t" on="false"/>
                <v:stroke color="#092a38" weight="9360" joinstyle="miter" endcap="flat"/>
                <w10:wrap type="none"/>
              </v:rect>
            </w:pict>
          </mc:Fallback>
        </mc:AlternateContent>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pPr>
      <w:r>
        <w:rPr/>
      </w:r>
    </w:p>
    <w:p>
      <w:pPr>
        <w:pStyle w:val="Normal"/>
        <w:spacing w:lineRule="auto" w:line="276" w:before="0" w:after="160"/>
        <w:rPr>
          <w:b/>
          <w:b/>
          <w:bCs/>
        </w:rPr>
      </w:pPr>
      <w:r>
        <w:rPr>
          <w:b/>
          <w:bCs/>
        </w:rPr>
        <w:t>Meine Steine</w:t>
      </w:r>
    </w:p>
    <w:p>
      <w:pPr>
        <w:pStyle w:val="Normal"/>
        <w:spacing w:lineRule="auto" w:line="276" w:before="0" w:after="160"/>
        <w:rPr>
          <w:sz w:val="24"/>
          <w:szCs w:val="22"/>
        </w:rPr>
      </w:pPr>
      <w:r>
        <w:rPr>
          <w:sz w:val="24"/>
          <w:szCs w:val="22"/>
        </w:rPr>
        <w:t>David sammelt vor dem Kampf Steine – er bereitet sich also auf den Kampf vor. Überlegt in Kleingruppen, wie ihr euch vorbereiten könnt oder was euch in schwierigen Situationen hilft.</w:t>
        <w:br/>
      </w:r>
    </w:p>
    <w:p>
      <w:pPr>
        <w:pStyle w:val="Normal"/>
        <w:spacing w:before="0" w:after="160"/>
        <w:rPr>
          <w:sz w:val="24"/>
          <w:szCs w:val="22"/>
        </w:rPr>
      </w:pPr>
      <w:r>
        <w:rPr>
          <w:b/>
          <w:bCs/>
          <w:sz w:val="24"/>
          <w:szCs w:val="22"/>
        </w:rPr>
        <w:t>Stein 1:</w:t>
      </w:r>
      <w:r>
        <w:rPr>
          <w:sz w:val="24"/>
          <w:szCs w:val="22"/>
        </w:rPr>
        <w:t xml:space="preserve"> __________________________________</w:t>
      </w:r>
    </w:p>
    <w:p>
      <w:pPr>
        <w:pStyle w:val="Normal"/>
        <w:spacing w:before="0" w:after="160"/>
        <w:rPr>
          <w:sz w:val="24"/>
          <w:szCs w:val="22"/>
        </w:rPr>
      </w:pPr>
      <w:r>
        <w:rPr>
          <w:b/>
          <w:bCs/>
          <w:sz w:val="24"/>
          <w:szCs w:val="22"/>
        </w:rPr>
        <w:br/>
        <w:t>Stein 2:</w:t>
      </w:r>
      <w:r>
        <w:rPr>
          <w:sz w:val="24"/>
          <w:szCs w:val="22"/>
        </w:rPr>
        <w:t xml:space="preserve"> __________________________________</w:t>
      </w:r>
    </w:p>
    <w:p>
      <w:pPr>
        <w:pStyle w:val="Normal"/>
        <w:spacing w:before="0" w:after="160"/>
        <w:rPr>
          <w:sz w:val="24"/>
          <w:szCs w:val="22"/>
        </w:rPr>
      </w:pPr>
      <w:r>
        <w:drawing>
          <wp:anchor behindDoc="0" distT="0" distB="0" distL="114300" distR="114300" simplePos="0" locked="0" layoutInCell="0" allowOverlap="1" relativeHeight="16">
            <wp:simplePos x="0" y="0"/>
            <wp:positionH relativeFrom="page">
              <wp:align>right</wp:align>
            </wp:positionH>
            <wp:positionV relativeFrom="paragraph">
              <wp:posOffset>424815</wp:posOffset>
            </wp:positionV>
            <wp:extent cx="3894455" cy="2609215"/>
            <wp:effectExtent l="0" t="0" r="0" b="0"/>
            <wp:wrapTight wrapText="bothSides">
              <wp:wrapPolygon edited="0">
                <wp:start x="-3" y="0"/>
                <wp:lineTo x="-3" y="21442"/>
                <wp:lineTo x="21446" y="21442"/>
                <wp:lineTo x="21446" y="0"/>
                <wp:lineTo x="-3" y="0"/>
              </wp:wrapPolygon>
            </wp:wrapTight>
            <wp:docPr id="12" name="Grafik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7" descr=""/>
                    <pic:cNvPicPr>
                      <a:picLocks noChangeAspect="1" noChangeArrowheads="1"/>
                    </pic:cNvPicPr>
                  </pic:nvPicPr>
                  <pic:blipFill>
                    <a:blip r:embed="rId12"/>
                    <a:srcRect l="0" t="17624" r="0" b="20404"/>
                    <a:stretch>
                      <a:fillRect/>
                    </a:stretch>
                  </pic:blipFill>
                  <pic:spPr bwMode="auto">
                    <a:xfrm>
                      <a:off x="0" y="0"/>
                      <a:ext cx="3894455" cy="2609215"/>
                    </a:xfrm>
                    <a:prstGeom prst="rect">
                      <a:avLst/>
                    </a:prstGeom>
                  </pic:spPr>
                </pic:pic>
              </a:graphicData>
            </a:graphic>
          </wp:anchor>
        </w:drawing>
      </w:r>
      <w:r>
        <w:rPr>
          <w:b/>
          <w:bCs/>
          <w:sz w:val="24"/>
          <w:szCs w:val="22"/>
        </w:rPr>
        <w:br/>
        <w:t>Stein 3:</w:t>
      </w:r>
      <w:r>
        <w:rPr>
          <w:sz w:val="24"/>
          <w:szCs w:val="22"/>
        </w:rPr>
        <w:t xml:space="preserve"> __________________________________</w:t>
      </w:r>
    </w:p>
    <w:p>
      <w:pPr>
        <w:pStyle w:val="Normal"/>
        <w:spacing w:lineRule="auto" w:line="276" w:before="0" w:after="160"/>
        <w:jc w:val="center"/>
        <w:rPr>
          <w:b/>
          <w:b/>
          <w:bCs/>
        </w:rPr>
      </w:pPr>
      <w:r>
        <w:rPr>
          <w:b/>
          <w:bCs/>
        </w:rPr>
      </w:r>
    </w:p>
    <w:p>
      <w:pPr>
        <w:pStyle w:val="Normal"/>
        <w:spacing w:lineRule="auto" w:line="276" w:before="0" w:after="160"/>
        <w:rPr>
          <w:b/>
          <w:b/>
          <w:bCs/>
          <w:sz w:val="24"/>
          <w:szCs w:val="22"/>
        </w:rPr>
      </w:pPr>
      <w:r>
        <mc:AlternateContent>
          <mc:Choice Requires="wps">
            <w:drawing>
              <wp:anchor behindDoc="0" distT="45085" distB="46355" distL="113665" distR="114300" simplePos="0" locked="0" layoutInCell="0" allowOverlap="1" relativeHeight="17" wp14:anchorId="2D6242BB">
                <wp:simplePos x="0" y="0"/>
                <wp:positionH relativeFrom="margin">
                  <wp:posOffset>4287520</wp:posOffset>
                </wp:positionH>
                <wp:positionV relativeFrom="paragraph">
                  <wp:posOffset>77470</wp:posOffset>
                </wp:positionV>
                <wp:extent cx="1259205" cy="524510"/>
                <wp:effectExtent l="0" t="0" r="0" b="0"/>
                <wp:wrapSquare wrapText="bothSides"/>
                <wp:docPr id="13" name="Textfeld 2"/>
                <a:graphic xmlns:a="http://schemas.openxmlformats.org/drawingml/2006/main">
                  <a:graphicData uri="http://schemas.microsoft.com/office/word/2010/wordprocessingShape">
                    <wps:wsp>
                      <wps:cNvSpPr/>
                      <wps:spPr>
                        <a:xfrm>
                          <a:off x="0" y="0"/>
                          <a:ext cx="1259280" cy="524520"/>
                        </a:xfrm>
                        <a:prstGeom prst="rect">
                          <a:avLst/>
                        </a:prstGeom>
                        <a:noFill/>
                        <a:ln w="9525">
                          <a:noFill/>
                        </a:ln>
                      </wps:spPr>
                      <wps:style>
                        <a:lnRef idx="0"/>
                        <a:fillRef idx="0"/>
                        <a:effectRef idx="0"/>
                        <a:fontRef idx="minor"/>
                      </wps:style>
                      <wps:txbx>
                        <w:txbxContent>
                          <w:p>
                            <w:pPr>
                              <w:pStyle w:val="Rahmeninhalt"/>
                              <w:jc w:val="center"/>
                              <w:rPr/>
                            </w:pPr>
                            <w:r>
                              <w:rPr>
                                <w:b/>
                                <w:bCs/>
                                <w:sz w:val="28"/>
                                <w:szCs w:val="28"/>
                              </w:rPr>
                              <w:t xml:space="preserve">MEIN </w:t>
                              <w:br/>
                              <w:t>MUTMACHER</w:t>
                            </w:r>
                          </w:p>
                        </w:txbxContent>
                      </wps:txbx>
                      <wps:bodyPr anchor="t">
                        <a:spAutoFit/>
                      </wps:bodyPr>
                    </wps:wsp>
                  </a:graphicData>
                </a:graphic>
                <wp14:sizeRelV relativeFrom="margin">
                  <wp14:pctHeight>20000</wp14:pctHeight>
                </wp14:sizeRelV>
              </wp:anchor>
            </w:drawing>
          </mc:Choice>
          <mc:Fallback>
            <w:pict>
              <v:rect id="shape_0" ID="Textfeld 2" path="m0,0l-2147483645,0l-2147483645,-2147483646l0,-2147483646xe" stroked="f" o:allowincell="f" style="position:absolute;margin-left:337.6pt;margin-top:6.1pt;width:99.1pt;height:41.25pt;mso-wrap-style:square;v-text-anchor:top;mso-position-horizontal-relative:margin" wp14:anchorId="2D6242BB">
                <v:fill o:detectmouseclick="t" on="false"/>
                <v:stroke color="#3465a4" weight="9360" joinstyle="miter" endcap="flat"/>
                <v:textbox>
                  <w:txbxContent>
                    <w:p>
                      <w:pPr>
                        <w:pStyle w:val="Rahmeninhalt"/>
                        <w:jc w:val="center"/>
                        <w:rPr/>
                      </w:pPr>
                      <w:r>
                        <w:rPr>
                          <w:b/>
                          <w:bCs/>
                          <w:sz w:val="28"/>
                          <w:szCs w:val="28"/>
                        </w:rPr>
                        <w:t xml:space="preserve">MEIN </w:t>
                        <w:br/>
                        <w:t>MUTMACHER</w:t>
                      </w:r>
                    </w:p>
                  </w:txbxContent>
                </v:textbox>
                <w10:wrap type="square"/>
              </v:rect>
            </w:pict>
          </mc:Fallback>
        </mc:AlternateContent>
      </w:r>
      <w:r>
        <w:rPr>
          <w:b/>
          <w:bCs/>
          <w:sz w:val="24"/>
          <w:szCs w:val="22"/>
        </w:rPr>
        <w:t xml:space="preserve">Das macht uns stark! </w:t>
      </w:r>
    </w:p>
    <w:p>
      <w:pPr>
        <w:pStyle w:val="Normal"/>
        <w:spacing w:lineRule="auto" w:line="276" w:before="0" w:after="160"/>
        <w:rPr>
          <w:sz w:val="24"/>
          <w:szCs w:val="22"/>
        </w:rPr>
      </w:pPr>
      <w:r>
        <w:rPr>
          <w:sz w:val="24"/>
          <w:szCs w:val="22"/>
        </w:rPr>
        <w:t>Schreibe nun deinen ganz persönlichen Mutmacher auf den Stein. Das kann eine Eigenschaft sein, ein Mensch, das Vertrauen in etwas oder eine Erfahrung! Schneide den Stein dann aus!</w:t>
      </w:r>
    </w:p>
    <w:p>
      <w:pPr>
        <w:pStyle w:val="Normal"/>
        <w:widowControl/>
        <w:spacing w:lineRule="auto" w:line="276" w:before="0" w:after="160"/>
        <w:jc w:val="center"/>
        <w:rPr>
          <w:b/>
          <w:b/>
          <w:bCs/>
          <w:sz w:val="28"/>
          <w:szCs w:val="28"/>
        </w:rPr>
      </w:pPr>
      <w:r>
        <w:rPr>
          <w:b/>
          <w:bCs/>
          <w:sz w:val="28"/>
          <w:szCs w:val="28"/>
        </w:rPr>
        <w:t xml:space="preserve"> </w:t>
      </w:r>
      <w:r>
        <w:br w:type="page"/>
      </w:r>
    </w:p>
    <w:p>
      <w:pPr>
        <w:pStyle w:val="Normal"/>
        <w:spacing w:lineRule="auto" w:line="276" w:before="0" w:after="160"/>
        <w:rPr>
          <w:rFonts w:cs="Calibri"/>
          <w:w w:val="110"/>
          <w:sz w:val="32"/>
          <w:szCs w:val="32"/>
        </w:rPr>
      </w:pPr>
      <w:r>
        <w:rPr>
          <w:rFonts w:cs="Calibri"/>
          <w:w w:val="110"/>
          <w:sz w:val="32"/>
          <w:szCs w:val="32"/>
        </w:rPr>
        <w:t>Einheit 4: Führung</w:t>
      </w:r>
    </w:p>
    <w:p>
      <w:pPr>
        <w:pStyle w:val="Normal"/>
        <w:spacing w:lineRule="auto" w:line="276" w:before="0" w:after="160"/>
        <w:rPr>
          <w:b/>
          <w:b/>
          <w:bCs/>
          <w:sz w:val="28"/>
          <w:szCs w:val="28"/>
        </w:rPr>
      </w:pPr>
      <w:r>
        <w:rPr>
          <w:b/>
          <w:bCs/>
          <w:sz w:val="28"/>
          <w:szCs w:val="28"/>
        </w:rPr>
      </w:r>
    </w:p>
    <w:p>
      <w:pPr>
        <w:pStyle w:val="ListParagraph"/>
        <w:widowControl/>
        <w:numPr>
          <w:ilvl w:val="1"/>
          <w:numId w:val="9"/>
        </w:numPr>
        <w:spacing w:lineRule="auto" w:line="276" w:before="0" w:after="160"/>
        <w:contextualSpacing/>
        <w:rPr>
          <w:b/>
          <w:b/>
          <w:bCs/>
          <w:sz w:val="24"/>
          <w:szCs w:val="22"/>
        </w:rPr>
      </w:pPr>
      <w:r>
        <w:rPr>
          <w:b/>
          <w:bCs/>
          <w:sz w:val="24"/>
          <w:szCs w:val="22"/>
        </w:rPr>
        <w:t>Zum ARBEITSBLATT 4: Führung heute</w:t>
      </w:r>
    </w:p>
    <w:p>
      <w:pPr>
        <w:pStyle w:val="Normal"/>
        <w:widowControl/>
        <w:spacing w:lineRule="auto" w:line="276" w:before="0" w:after="160"/>
        <w:rPr>
          <w:sz w:val="24"/>
          <w:szCs w:val="22"/>
        </w:rPr>
      </w:pPr>
      <w:r>
        <w:rPr>
          <w:sz w:val="24"/>
          <w:szCs w:val="22"/>
        </w:rPr>
        <w:t>Die Frage, welche Eigenschaften / Merkmale ein Anführer in heutiger Zeit haben sollte zeigt auf, dass auch manche Eigenschaften /Merkmale von Saul für Führungspersonen durchaus wichtig sind, auch wenn sie einem im ersten Moment unsympathisch erscheinen.</w:t>
      </w:r>
    </w:p>
    <w:p>
      <w:pPr>
        <w:pStyle w:val="Normal"/>
        <w:widowControl/>
        <w:spacing w:lineRule="auto" w:line="276" w:before="0" w:after="160"/>
        <w:rPr>
          <w:sz w:val="24"/>
          <w:szCs w:val="22"/>
        </w:rPr>
      </w:pPr>
      <w:r>
        <w:rPr>
          <w:sz w:val="24"/>
          <w:szCs w:val="22"/>
        </w:rPr>
      </w:r>
    </w:p>
    <w:p>
      <w:pPr>
        <w:pStyle w:val="Normal"/>
        <w:tabs>
          <w:tab w:val="clear" w:pos="709"/>
          <w:tab w:val="left" w:pos="3544" w:leader="dot"/>
        </w:tabs>
        <w:ind w:left="284" w:hanging="0"/>
        <w:rPr>
          <w:sz w:val="24"/>
          <w:szCs w:val="22"/>
        </w:rPr>
      </w:pPr>
      <w:r>
        <w:rPr>
          <w:sz w:val="24"/>
          <w:szCs w:val="22"/>
        </w:rPr>
        <w:t>Soldaten</w:t>
        <w:tab/>
        <w:t>Bedeutet auch Ordnung und Sicherheit.</w:t>
      </w:r>
    </w:p>
    <w:p>
      <w:pPr>
        <w:pStyle w:val="Normal"/>
        <w:tabs>
          <w:tab w:val="clear" w:pos="709"/>
          <w:tab w:val="left" w:pos="3544" w:leader="dot"/>
        </w:tabs>
        <w:ind w:left="284" w:hanging="0"/>
        <w:rPr>
          <w:sz w:val="24"/>
          <w:szCs w:val="22"/>
        </w:rPr>
      </w:pPr>
      <w:r>
        <w:rPr>
          <w:sz w:val="24"/>
          <w:szCs w:val="22"/>
        </w:rPr>
        <w:t>Seit langer Zeit an der Macht</w:t>
        <w:tab/>
        <w:t>Tradition wird von vielen Menschen positiv gesehen.</w:t>
      </w:r>
    </w:p>
    <w:p>
      <w:pPr>
        <w:pStyle w:val="Normal"/>
        <w:tabs>
          <w:tab w:val="clear" w:pos="709"/>
          <w:tab w:val="left" w:pos="3544" w:leader="dot"/>
        </w:tabs>
        <w:ind w:left="284" w:hanging="0"/>
        <w:rPr>
          <w:sz w:val="24"/>
          <w:szCs w:val="22"/>
        </w:rPr>
      </w:pPr>
      <w:r>
        <w:rPr>
          <w:sz w:val="24"/>
          <w:szCs w:val="22"/>
        </w:rPr>
        <w:t>Edle Kleidung</w:t>
        <w:tab/>
        <w:t>Auch heute treten Staatsführer im teuren Anzug auf.</w:t>
      </w:r>
    </w:p>
    <w:p>
      <w:pPr>
        <w:pStyle w:val="Normal"/>
        <w:tabs>
          <w:tab w:val="clear" w:pos="709"/>
          <w:tab w:val="left" w:pos="3544" w:leader="dot"/>
        </w:tabs>
        <w:ind w:left="3544" w:hanging="3260"/>
        <w:rPr>
          <w:sz w:val="24"/>
          <w:szCs w:val="22"/>
        </w:rPr>
      </w:pPr>
      <w:r>
        <w:rPr>
          <w:sz w:val="24"/>
          <w:szCs w:val="22"/>
        </w:rPr>
        <w:t>Von Gott gesandt</w:t>
        <w:tab/>
        <w:t>Legitimation durch eine höhere Macht ist nicht demokratisch.</w:t>
      </w:r>
    </w:p>
    <w:p>
      <w:pPr>
        <w:pStyle w:val="Normal"/>
        <w:tabs>
          <w:tab w:val="clear" w:pos="709"/>
          <w:tab w:val="left" w:pos="3544" w:leader="dot"/>
        </w:tabs>
        <w:ind w:left="284" w:hanging="0"/>
        <w:rPr>
          <w:sz w:val="24"/>
          <w:szCs w:val="22"/>
        </w:rPr>
      </w:pPr>
      <w:r>
        <w:rPr>
          <w:sz w:val="24"/>
          <w:szCs w:val="22"/>
        </w:rPr>
        <w:t>Vom Volk gewählt</w:t>
        <w:tab/>
        <w:t>Weder David noch Saul wurden vom Volk gewählt.</w:t>
      </w:r>
    </w:p>
    <w:p>
      <w:pPr>
        <w:pStyle w:val="Normal"/>
        <w:tabs>
          <w:tab w:val="clear" w:pos="709"/>
          <w:tab w:val="left" w:pos="3544" w:leader="dot"/>
        </w:tabs>
        <w:ind w:left="3544" w:hanging="3260"/>
        <w:rPr>
          <w:sz w:val="24"/>
          <w:szCs w:val="22"/>
        </w:rPr>
      </w:pPr>
      <w:r>
        <w:rPr>
          <w:sz w:val="24"/>
          <w:szCs w:val="22"/>
        </w:rPr>
        <w:t>Palast</w:t>
        <w:tab/>
        <w:t>Regierungsgebäude können für eine funktionierende Verwaltung und stabile Verhältnisse stehen.</w:t>
      </w:r>
    </w:p>
    <w:p>
      <w:pPr>
        <w:pStyle w:val="Normal"/>
        <w:tabs>
          <w:tab w:val="clear" w:pos="709"/>
          <w:tab w:val="left" w:pos="3544" w:leader="dot"/>
        </w:tabs>
        <w:ind w:left="284" w:hanging="0"/>
        <w:rPr>
          <w:sz w:val="24"/>
          <w:szCs w:val="22"/>
        </w:rPr>
      </w:pPr>
      <w:r>
        <w:rPr>
          <w:sz w:val="24"/>
          <w:szCs w:val="22"/>
        </w:rPr>
        <w:t>Hofstaat</w:t>
        <w:tab/>
        <w:t>Steht ebenfalls für eine funktionierende Verwaltung.</w:t>
      </w:r>
    </w:p>
    <w:p>
      <w:pPr>
        <w:pStyle w:val="Normal"/>
        <w:tabs>
          <w:tab w:val="clear" w:pos="709"/>
          <w:tab w:val="left" w:pos="3544" w:leader="dot"/>
        </w:tabs>
        <w:ind w:left="3544" w:hanging="3260"/>
        <w:rPr>
          <w:sz w:val="24"/>
          <w:szCs w:val="22"/>
        </w:rPr>
      </w:pPr>
      <w:r>
        <w:rPr>
          <w:sz w:val="24"/>
          <w:szCs w:val="22"/>
        </w:rPr>
        <w:t>Krone / Thron</w:t>
        <w:tab/>
        <w:t>Sind sichtbare Zeichen der Macht. Heute sind es eher dicke Dienstwagen und Bodyguards.</w:t>
      </w:r>
    </w:p>
    <w:p>
      <w:pPr>
        <w:pStyle w:val="Normal"/>
        <w:tabs>
          <w:tab w:val="clear" w:pos="709"/>
          <w:tab w:val="left" w:pos="3544" w:leader="dot"/>
        </w:tabs>
        <w:ind w:left="284" w:hanging="0"/>
        <w:rPr>
          <w:sz w:val="24"/>
          <w:szCs w:val="22"/>
        </w:rPr>
      </w:pPr>
      <w:r>
        <w:rPr>
          <w:sz w:val="24"/>
          <w:szCs w:val="22"/>
        </w:rPr>
      </w:r>
    </w:p>
    <w:p>
      <w:pPr>
        <w:pStyle w:val="Normal"/>
        <w:tabs>
          <w:tab w:val="clear" w:pos="709"/>
          <w:tab w:val="left" w:pos="3544" w:leader="dot"/>
        </w:tabs>
        <w:ind w:left="284" w:hanging="0"/>
        <w:rPr>
          <w:sz w:val="24"/>
          <w:szCs w:val="22"/>
        </w:rPr>
      </w:pPr>
      <w:r>
        <w:rPr>
          <w:sz w:val="24"/>
          <w:szCs w:val="22"/>
        </w:rPr>
      </w:r>
    </w:p>
    <w:p>
      <w:pPr>
        <w:pStyle w:val="Normal"/>
        <w:widowControl/>
        <w:spacing w:lineRule="auto" w:line="276" w:before="0" w:after="160"/>
        <w:rPr>
          <w:sz w:val="24"/>
          <w:szCs w:val="22"/>
        </w:rPr>
      </w:pPr>
      <w:r>
        <w:rPr>
          <w:sz w:val="24"/>
          <w:szCs w:val="22"/>
        </w:rPr>
        <w:t>Die positiven Eigenschafen von David (sympathisch, mitfühlend, mutig, bescheiden) sind nicht unbedingt jene, nach denen politischen Führungskräfte gewählt werden. Insbesondere, da Spitzenpolitiker meist nur medial bekannt sind und sich Eigenschaften wie Mut, Bescheidenheit oder Empathie medial schlecht vermitteln lassen. Hingegen sind (vorgebliche) Durchsetzungsfähigkeit oder (deutliches) Selbstbewusstsein Eigenschaften, die von den Wählern oftmals belohnt werden.</w:t>
      </w:r>
    </w:p>
    <w:p>
      <w:pPr>
        <w:pStyle w:val="Normal"/>
        <w:tabs>
          <w:tab w:val="clear" w:pos="709"/>
          <w:tab w:val="left" w:pos="3544" w:leader="dot"/>
        </w:tabs>
        <w:ind w:left="284" w:hanging="0"/>
        <w:rPr>
          <w:b/>
          <w:b/>
          <w:bCs/>
          <w:sz w:val="28"/>
          <w:szCs w:val="28"/>
        </w:rPr>
      </w:pPr>
      <w:r>
        <w:rPr>
          <w:b/>
          <w:bCs/>
          <w:sz w:val="28"/>
          <w:szCs w:val="28"/>
        </w:rPr>
      </w:r>
      <w:r>
        <w:br w:type="page"/>
      </w:r>
    </w:p>
    <w:p>
      <w:pPr>
        <w:pStyle w:val="Normal"/>
        <w:spacing w:lineRule="auto" w:line="276" w:before="0" w:after="160"/>
        <w:rPr>
          <w:b/>
          <w:b/>
          <w:bCs/>
          <w:sz w:val="28"/>
          <w:szCs w:val="28"/>
        </w:rPr>
      </w:pPr>
      <w:r>
        <w:rPr>
          <w:b/>
          <w:bCs/>
          <w:sz w:val="28"/>
          <w:szCs w:val="28"/>
        </w:rPr>
        <w:t xml:space="preserve">ARBEITSBLATT 4: Führung </w:t>
      </w:r>
    </w:p>
    <w:p>
      <w:pPr>
        <w:pStyle w:val="Normal"/>
        <w:spacing w:lineRule="auto" w:line="276" w:before="0" w:after="160"/>
        <w:rPr>
          <w:sz w:val="24"/>
          <w:szCs w:val="22"/>
        </w:rPr>
      </w:pPr>
      <w:r>
        <w:rPr>
          <w:sz w:val="24"/>
          <w:szCs w:val="22"/>
        </w:rPr>
        <w:t>David wird vom Hirten zum König. Allerdings gibt es bereits einen König der Israeliten: Saul. Welche Eigenschaften haben die beiden Anführer? Kreuze an. Es gibt Eigenschaften, die beiden zugeordnet werden können. Du kannst auch selbst weitere Eigenschaften finden.</w:t>
      </w:r>
    </w:p>
    <w:p>
      <w:pPr>
        <w:pStyle w:val="ListParagraph"/>
        <w:ind w:left="4111" w:hanging="0"/>
        <w:rPr/>
      </w:pPr>
      <w:r>
        <w:rPr/>
      </w:r>
    </w:p>
    <w:tbl>
      <w:tblPr>
        <w:tblStyle w:val="Tabellenraster"/>
        <w:tblW w:w="7840" w:type="dxa"/>
        <w:jc w:val="left"/>
        <w:tblInd w:w="1134" w:type="dxa"/>
        <w:tblLayout w:type="fixed"/>
        <w:tblCellMar>
          <w:top w:w="0" w:type="dxa"/>
          <w:left w:w="108" w:type="dxa"/>
          <w:bottom w:w="0" w:type="dxa"/>
          <w:right w:w="108" w:type="dxa"/>
        </w:tblCellMar>
        <w:tblLook w:firstRow="1" w:noVBand="1" w:lastRow="0" w:firstColumn="1" w:lastColumn="0" w:noHBand="0" w:val="04a0"/>
      </w:tblPr>
      <w:tblGrid>
        <w:gridCol w:w="1425"/>
        <w:gridCol w:w="1508"/>
        <w:gridCol w:w="4907"/>
      </w:tblGrid>
      <w:tr>
        <w:trPr/>
        <w:tc>
          <w:tcPr>
            <w:tcW w:w="1425" w:type="dxa"/>
            <w:tcBorders/>
          </w:tcPr>
          <w:p>
            <w:pPr>
              <w:pStyle w:val="Normal"/>
              <w:widowControl w:val="false"/>
              <w:spacing w:lineRule="auto" w:line="276" w:before="0" w:after="160"/>
              <w:jc w:val="center"/>
              <w:rPr>
                <w14:ligatures w14:val="standardContextual"/>
              </w:rPr>
            </w:pPr>
            <w:r>
              <w:rPr>
                <w:lang w:val="de-DE" w:bidi="ar-SA"/>
              </w:rPr>
              <w:drawing>
                <wp:inline distT="0" distB="0" distL="0" distR="0">
                  <wp:extent cx="767715" cy="1377950"/>
                  <wp:effectExtent l="0" t="0" r="0" b="0"/>
                  <wp:docPr id="15" name="Bild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8" descr=""/>
                          <pic:cNvPicPr>
                            <a:picLocks noChangeAspect="1" noChangeArrowheads="1"/>
                          </pic:cNvPicPr>
                        </pic:nvPicPr>
                        <pic:blipFill>
                          <a:blip r:embed="rId13"/>
                          <a:stretch>
                            <a:fillRect/>
                          </a:stretch>
                        </pic:blipFill>
                        <pic:spPr bwMode="auto">
                          <a:xfrm>
                            <a:off x="0" y="0"/>
                            <a:ext cx="767715" cy="1377950"/>
                          </a:xfrm>
                          <a:prstGeom prst="rect">
                            <a:avLst/>
                          </a:prstGeom>
                        </pic:spPr>
                      </pic:pic>
                    </a:graphicData>
                  </a:graphic>
                </wp:inline>
              </w:drawing>
            </w:r>
          </w:p>
          <w:p>
            <w:pPr>
              <w:pStyle w:val="Normal"/>
              <w:widowControl w:val="false"/>
              <w:spacing w:lineRule="auto" w:line="276" w:before="0" w:after="160"/>
              <w:jc w:val="center"/>
              <w:rPr>
                <w:b/>
                <w:b/>
                <w:bCs/>
                <w14:ligatures w14:val="standardContextual"/>
              </w:rPr>
            </w:pPr>
            <w:r>
              <w:rPr>
                <w:b/>
                <w:bCs/>
                <w:lang w:val="de-DE" w:bidi="ar-SA"/>
                <w14:ligatures w14:val="standardContextual"/>
              </w:rPr>
              <w:t>SAUL</w:t>
            </w:r>
          </w:p>
        </w:tc>
        <w:tc>
          <w:tcPr>
            <w:tcW w:w="1508" w:type="dxa"/>
            <w:tcBorders/>
          </w:tcPr>
          <w:p>
            <w:pPr>
              <w:pStyle w:val="Normal"/>
              <w:widowControl w:val="false"/>
              <w:spacing w:lineRule="auto" w:line="276" w:before="0" w:after="160"/>
              <w:jc w:val="center"/>
              <w:rPr>
                <w14:ligatures w14:val="standardContextual"/>
              </w:rPr>
            </w:pPr>
            <w:r>
              <w:rPr>
                <w:lang w:val="de-DE" w:bidi="ar-SA"/>
              </w:rPr>
              <w:drawing>
                <wp:inline distT="0" distB="0" distL="0" distR="0">
                  <wp:extent cx="821690" cy="1475105"/>
                  <wp:effectExtent l="0" t="0" r="0" b="0"/>
                  <wp:docPr id="16" name="Grafi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3" descr=""/>
                          <pic:cNvPicPr>
                            <a:picLocks noChangeAspect="1" noChangeArrowheads="1"/>
                          </pic:cNvPicPr>
                        </pic:nvPicPr>
                        <pic:blipFill>
                          <a:blip r:embed="rId14"/>
                          <a:srcRect l="0" t="0" r="0" b="9989"/>
                          <a:stretch>
                            <a:fillRect/>
                          </a:stretch>
                        </pic:blipFill>
                        <pic:spPr bwMode="auto">
                          <a:xfrm>
                            <a:off x="0" y="0"/>
                            <a:ext cx="821690" cy="1475105"/>
                          </a:xfrm>
                          <a:prstGeom prst="rect">
                            <a:avLst/>
                          </a:prstGeom>
                        </pic:spPr>
                      </pic:pic>
                    </a:graphicData>
                  </a:graphic>
                </wp:inline>
              </w:drawing>
            </w:r>
            <w:r>
              <w:rPr>
                <w:lang w:val="de-DE" w:bidi="ar-SA"/>
                <w14:ligatures w14:val="standardContextual"/>
              </w:rPr>
              <w:br/>
            </w:r>
            <w:r>
              <w:rPr>
                <w:b/>
                <w:bCs/>
                <w:lang w:val="de-DE" w:bidi="ar-SA"/>
                <w14:ligatures w14:val="standardContextual"/>
              </w:rPr>
              <w:t>DAVID</w:t>
            </w:r>
          </w:p>
        </w:tc>
        <w:tc>
          <w:tcPr>
            <w:tcW w:w="4907" w:type="dxa"/>
            <w:tcBorders>
              <w:top w:val="nil"/>
              <w:right w:val="nil"/>
            </w:tcBorders>
          </w:tcPr>
          <w:p>
            <w:pPr>
              <w:pStyle w:val="Normal"/>
              <w:widowControl w:val="false"/>
              <w:spacing w:lineRule="auto" w:line="276" w:before="0" w:after="160"/>
              <w:jc w:val="left"/>
              <w:rPr>
                <w14:ligatures w14:val="standardContextual"/>
              </w:rPr>
            </w:pPr>
            <w:r>
              <w:rPr>
                <w:lang w:val="de-DE" w:bidi="ar-SA"/>
                <w14:ligatures w14:val="standardContextual"/>
              </w:rPr>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14:ligatures w14:val="standardContextual"/>
              </w:rPr>
            </w:pPr>
            <w:r>
              <w:rPr>
                <w:sz w:val="20"/>
                <w:lang w:val="de-DE" w:bidi="ar-SA"/>
              </w:rPr>
              <w:t>Soldaten</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14:ligatures w14:val="standardContextual"/>
              </w:rPr>
            </w:pPr>
            <w:r>
              <w:rPr>
                <w:sz w:val="20"/>
                <w:lang w:val="de-DE" w:bidi="ar-SA"/>
              </w:rPr>
              <w:t>Körperlich beeindruckend</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14:ligatures w14:val="standardContextual"/>
              </w:rPr>
            </w:pPr>
            <w:r>
              <w:rPr>
                <w:sz w:val="20"/>
                <w:lang w:val="de-DE" w:bidi="ar-SA"/>
              </w:rPr>
              <w:t>Sympathisch</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14:ligatures w14:val="standardContextual"/>
              </w:rPr>
            </w:pPr>
            <w:r>
              <w:rPr>
                <w:sz w:val="20"/>
                <w:lang w:val="de-DE" w:bidi="ar-SA"/>
              </w:rPr>
              <w:t>Seit langer Zeit an der Macht</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14:ligatures w14:val="standardContextual"/>
              </w:rPr>
            </w:pPr>
            <w:r>
              <w:rPr>
                <w:sz w:val="20"/>
                <w:lang w:val="de-DE" w:bidi="ar-SA"/>
              </w:rPr>
              <w:t>Durchsetzungsfähig</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Mitfühlend</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Edle Kleidung</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Von Gott gesandt</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Vom Volk gewählt</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Selbstbewusst</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Mutig</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Bescheiden</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Palast</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Klug</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Will seine Macht erhalten</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Reich</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Hat Vertrauen in Gott</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Hofstaat</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Krone / Thron</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t>Ausstrahlung</w:t>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r>
          </w:p>
        </w:tc>
      </w:tr>
      <w:tr>
        <w:trPr>
          <w:trHeight w:val="340" w:hRule="exact"/>
        </w:trPr>
        <w:tc>
          <w:tcPr>
            <w:tcW w:w="1425" w:type="dxa"/>
            <w:tcBorders/>
            <w:vAlign w:val="center"/>
          </w:tcPr>
          <w:p>
            <w:pPr>
              <w:pStyle w:val="Normal"/>
              <w:widowControl w:val="false"/>
              <w:spacing w:before="0" w:after="160"/>
              <w:jc w:val="left"/>
              <w:rPr>
                <w:b/>
                <w:b/>
                <w:bCs/>
                <w:sz w:val="20"/>
              </w:rPr>
            </w:pPr>
            <w:r>
              <w:rPr>
                <w:b/>
                <w:bCs/>
                <w:sz w:val="20"/>
                <w:lang w:val="de-DE" w:bidi="ar-SA"/>
              </w:rPr>
            </w:r>
          </w:p>
        </w:tc>
        <w:tc>
          <w:tcPr>
            <w:tcW w:w="1508" w:type="dxa"/>
            <w:tcBorders/>
            <w:vAlign w:val="center"/>
          </w:tcPr>
          <w:p>
            <w:pPr>
              <w:pStyle w:val="Normal"/>
              <w:widowControl w:val="false"/>
              <w:spacing w:before="0" w:after="160"/>
              <w:jc w:val="left"/>
              <w:rPr>
                <w:sz w:val="20"/>
                <w14:ligatures w14:val="standardContextual"/>
              </w:rPr>
            </w:pPr>
            <w:r>
              <w:rPr>
                <w:sz w:val="20"/>
                <w:lang w:val="de-DE" w:bidi="ar-SA"/>
                <w14:ligatures w14:val="standardContextual"/>
              </w:rPr>
            </w:r>
          </w:p>
        </w:tc>
        <w:tc>
          <w:tcPr>
            <w:tcW w:w="4907" w:type="dxa"/>
            <w:tcBorders/>
            <w:vAlign w:val="center"/>
          </w:tcPr>
          <w:p>
            <w:pPr>
              <w:pStyle w:val="Normal"/>
              <w:widowControl w:val="false"/>
              <w:tabs>
                <w:tab w:val="clear" w:pos="709"/>
                <w:tab w:val="left" w:pos="3544" w:leader="dot"/>
              </w:tabs>
              <w:spacing w:before="0" w:after="0"/>
              <w:ind w:left="649" w:hanging="0"/>
              <w:jc w:val="left"/>
              <w:rPr>
                <w:sz w:val="20"/>
              </w:rPr>
            </w:pPr>
            <w:r>
              <w:rPr>
                <w:sz w:val="20"/>
                <w:lang w:val="de-DE" w:bidi="ar-SA"/>
              </w:rPr>
            </w:r>
          </w:p>
        </w:tc>
      </w:tr>
    </w:tbl>
    <w:p>
      <w:pPr>
        <w:pStyle w:val="Normal"/>
        <w:widowControl/>
        <w:spacing w:lineRule="auto" w:line="276" w:before="0" w:after="160"/>
        <w:rPr>
          <w:b/>
          <w:b/>
          <w:bCs/>
        </w:rPr>
      </w:pPr>
      <w:r>
        <w:rPr>
          <w:b/>
          <w:bCs/>
        </w:rPr>
      </w:r>
    </w:p>
    <w:p>
      <w:pPr>
        <w:pStyle w:val="Normal"/>
        <w:widowControl/>
        <w:spacing w:lineRule="auto" w:line="276" w:before="0" w:after="160"/>
        <w:rPr>
          <w:sz w:val="24"/>
          <w:szCs w:val="22"/>
        </w:rPr>
      </w:pPr>
      <w:r>
        <w:rPr>
          <w:sz w:val="24"/>
          <w:szCs w:val="22"/>
        </w:rPr>
        <w:t>Überlege: Welchem König würdest du lieber folgen: David oder Saul?</w:t>
      </w:r>
    </w:p>
    <w:p>
      <w:pPr>
        <w:pStyle w:val="Normal"/>
        <w:widowControl/>
        <w:spacing w:lineRule="auto" w:line="276" w:before="0" w:after="160"/>
        <w:rPr>
          <w:sz w:val="24"/>
          <w:szCs w:val="22"/>
        </w:rPr>
      </w:pPr>
      <w:r>
        <w:rPr>
          <w:sz w:val="24"/>
          <w:szCs w:val="22"/>
        </w:rPr>
      </w:r>
    </w:p>
    <w:p>
      <w:pPr>
        <w:pStyle w:val="Normal"/>
        <w:widowControl/>
        <w:spacing w:lineRule="auto" w:line="276" w:before="0" w:after="160"/>
        <w:rPr>
          <w:b/>
          <w:b/>
          <w:bCs/>
          <w:sz w:val="24"/>
          <w:szCs w:val="22"/>
        </w:rPr>
      </w:pPr>
      <w:r>
        <w:rPr>
          <w:b/>
          <w:bCs/>
          <w:sz w:val="24"/>
          <w:szCs w:val="22"/>
        </w:rPr>
        <w:t>Führung heute</w:t>
      </w:r>
    </w:p>
    <w:p>
      <w:pPr>
        <w:pStyle w:val="Normal"/>
        <w:widowControl/>
        <w:spacing w:lineRule="auto" w:line="276" w:before="0" w:after="160"/>
        <w:rPr>
          <w:b/>
          <w:b/>
          <w:bCs/>
        </w:rPr>
      </w:pPr>
      <w:r>
        <w:rPr>
          <w:sz w:val="24"/>
          <w:szCs w:val="22"/>
        </w:rPr>
        <w:t>Stell dir in der heutigen Zeit eine Führungsperson vor, zum Beispiel in einer Bande, beim Sport oder auch in der Politik. Diskutiert gemeinsam, welche Eigenschaften sie /er haben müsste.</w:t>
      </w:r>
      <w:r>
        <w:br w:type="page"/>
      </w:r>
    </w:p>
    <w:p>
      <w:pPr>
        <w:pStyle w:val="Normal"/>
        <w:rPr>
          <w:rFonts w:cs="Calibri"/>
          <w:w w:val="110"/>
          <w:sz w:val="32"/>
          <w:szCs w:val="32"/>
        </w:rPr>
      </w:pPr>
      <w:r>
        <w:rPr>
          <w:rFonts w:cs="Calibri"/>
          <w:w w:val="110"/>
          <w:sz w:val="32"/>
          <w:szCs w:val="32"/>
        </w:rPr>
        <w:t>Einheit 5 Filmsprache: Gott im Film</w:t>
      </w:r>
    </w:p>
    <w:p>
      <w:pPr>
        <w:pStyle w:val="Normal"/>
        <w:rPr>
          <w:rFonts w:cs="Calibri"/>
          <w:w w:val="110"/>
          <w:sz w:val="32"/>
          <w:szCs w:val="32"/>
        </w:rPr>
      </w:pPr>
      <w:r>
        <w:rPr>
          <w:rFonts w:cs="Calibri"/>
          <w:w w:val="110"/>
          <w:sz w:val="32"/>
          <w:szCs w:val="32"/>
        </w:rPr>
      </w:r>
    </w:p>
    <w:p>
      <w:pPr>
        <w:pStyle w:val="Normal"/>
        <w:rPr>
          <w:sz w:val="24"/>
          <w:szCs w:val="22"/>
        </w:rPr>
      </w:pPr>
      <w:r>
        <w:rPr>
          <w:sz w:val="24"/>
          <w:szCs w:val="22"/>
        </w:rPr>
        <w:t>Gott wird im Film symbolisiert durch die Natur. Bereits am Anfang des Films ist die Natur – und damit Gott – sehr präsent. Auch am Höhepunkt des Films, als David sich auf den Kampf mit Goliath vorbereitet, ist der Junge von Natur – und damit Gott – umgeben (Schmetterling, Bach, grüne Gräser und Sträucher). Kurz vor dem Steinwurf, als von Gott die Rede ist und Goliath Gott herausfordert, schwenkt die Kamera auf die Sonne. Die Sonne bzw. das Licht als Sinnbild für Gott erscheint mehrfach im Film.</w:t>
      </w:r>
    </w:p>
    <w:p>
      <w:pPr>
        <w:pStyle w:val="Normal"/>
        <w:rPr>
          <w:sz w:val="24"/>
          <w:szCs w:val="22"/>
        </w:rPr>
      </w:pPr>
      <w:r>
        <w:rPr>
          <w:sz w:val="24"/>
          <w:szCs w:val="22"/>
        </w:rPr>
      </w:r>
    </w:p>
    <w:p>
      <w:pPr>
        <w:pStyle w:val="Normal"/>
        <w:rPr>
          <w:sz w:val="24"/>
          <w:szCs w:val="22"/>
        </w:rPr>
      </w:pPr>
      <w:r>
        <w:rPr>
          <w:sz w:val="24"/>
          <w:szCs w:val="22"/>
        </w:rPr>
        <w:t>Möglicherweise fallen den SuS noch andere Symbole für Gott bzw. die Verbindung zu Gott auf. So könnte der gewebte Stoff bzw. das geflochtene Band auf eine Verbindung zu Gott hindeuten. Auch die Musik spielt in bestimmten Sequenzen eine besondere Rolle, wie zum Beispiel in Sequenzen als David vom Propheten Samuel gesalbt wird. Beim Kampf gegen Goliath singt eine Sopranstimme, als die Kamera auf die Sonne schwenkt. Musik ist also ein weiteres Element, dass auf die Anwesenheit von Gott hindeutet; der Refrain eines der Lieder lautet denn auch „Folge dem Licht“.</w:t>
      </w:r>
    </w:p>
    <w:p>
      <w:pPr>
        <w:pStyle w:val="Normal"/>
        <w:rPr>
          <w:sz w:val="24"/>
          <w:szCs w:val="22"/>
        </w:rPr>
      </w:pPr>
      <w:r>
        <w:rPr>
          <w:sz w:val="24"/>
          <w:szCs w:val="22"/>
        </w:rPr>
      </w:r>
    </w:p>
    <w:p>
      <w:pPr>
        <w:pStyle w:val="Normal"/>
        <w:rPr>
          <w:sz w:val="24"/>
          <w:szCs w:val="22"/>
        </w:rPr>
      </w:pPr>
      <w:r>
        <w:rPr>
          <w:sz w:val="24"/>
          <w:szCs w:val="22"/>
        </w:rPr>
        <w:t>Die nachfolgenden Szenenfotos können – über den Beamer auf des White Board projiziert - als Erinnerungsstütze für die SuS dienen.</w:t>
      </w:r>
    </w:p>
    <w:p>
      <w:pPr>
        <w:pStyle w:val="Normal"/>
        <w:rPr>
          <w:sz w:val="24"/>
          <w:szCs w:val="22"/>
        </w:rPr>
      </w:pPr>
      <w:r>
        <w:rPr>
          <w:sz w:val="24"/>
          <w:szCs w:val="22"/>
        </w:rPr>
      </w:r>
    </w:p>
    <w:p>
      <w:pPr>
        <w:pStyle w:val="Normal"/>
        <w:rPr>
          <w:sz w:val="24"/>
          <w:szCs w:val="22"/>
        </w:rPr>
      </w:pPr>
      <w:r>
        <w:rPr/>
        <w:drawing>
          <wp:inline distT="0" distB="0" distL="0" distR="0">
            <wp:extent cx="5760720" cy="2413635"/>
            <wp:effectExtent l="0" t="0" r="0" b="0"/>
            <wp:docPr id="17" name="Grafik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8" descr=""/>
                    <pic:cNvPicPr>
                      <a:picLocks noChangeAspect="1" noChangeArrowheads="1"/>
                    </pic:cNvPicPr>
                  </pic:nvPicPr>
                  <pic:blipFill>
                    <a:blip r:embed="rId15"/>
                    <a:stretch>
                      <a:fillRect/>
                    </a:stretch>
                  </pic:blipFill>
                  <pic:spPr bwMode="auto">
                    <a:xfrm>
                      <a:off x="0" y="0"/>
                      <a:ext cx="5760720" cy="2413635"/>
                    </a:xfrm>
                    <a:prstGeom prst="rect">
                      <a:avLst/>
                    </a:prstGeom>
                  </pic:spPr>
                </pic:pic>
              </a:graphicData>
            </a:graphic>
          </wp:inline>
        </w:drawing>
      </w:r>
    </w:p>
    <w:p>
      <w:pPr>
        <w:pStyle w:val="Normal"/>
        <w:widowControl/>
        <w:spacing w:lineRule="auto" w:line="276" w:before="0" w:after="160"/>
        <w:rPr/>
      </w:pPr>
      <w:r>
        <w:rPr/>
      </w:r>
    </w:p>
    <w:p>
      <w:pPr>
        <w:pStyle w:val="Normal"/>
        <w:widowControl/>
        <w:spacing w:lineRule="auto" w:line="276" w:before="0" w:after="160"/>
        <w:rPr/>
      </w:pPr>
      <w:r>
        <w:rPr/>
        <w:t>15.17</w:t>
      </w:r>
    </w:p>
    <w:p>
      <w:pPr>
        <w:pStyle w:val="Normal"/>
        <w:widowControl/>
        <w:spacing w:lineRule="auto" w:line="276" w:before="0" w:after="160"/>
        <w:rPr/>
      </w:pPr>
      <w:r>
        <w:rPr/>
        <w:t>42.42</w:t>
      </w:r>
    </w:p>
    <w:p>
      <w:pPr>
        <w:pStyle w:val="Normal"/>
        <w:widowControl/>
        <w:spacing w:lineRule="auto" w:line="276" w:before="0" w:after="160"/>
        <w:rPr/>
      </w:pPr>
      <w:r>
        <w:rPr/>
        <w:t>42.55</w:t>
      </w:r>
    </w:p>
    <w:p>
      <w:pPr>
        <w:pStyle w:val="Normal"/>
        <w:widowControl/>
        <w:spacing w:lineRule="auto" w:line="276" w:before="0" w:after="160"/>
        <w:rPr/>
      </w:pPr>
      <w:r>
        <w:rPr/>
        <w:t>47.53</w:t>
      </w:r>
    </w:p>
    <w:p>
      <w:pPr>
        <w:pStyle w:val="Normal"/>
        <w:widowControl/>
        <w:spacing w:lineRule="auto" w:line="276" w:before="0" w:after="160"/>
        <w:rPr/>
      </w:pPr>
      <w:r>
        <w:rPr/>
        <w:t>1.08.54</w:t>
      </w:r>
    </w:p>
    <w:p>
      <w:pPr>
        <w:pStyle w:val="Normal"/>
        <w:widowControl/>
        <w:spacing w:lineRule="auto" w:line="276" w:before="0" w:after="160"/>
        <w:rPr/>
      </w:pPr>
      <w:r>
        <w:rPr/>
        <w:t>1.14.00</w:t>
      </w:r>
    </w:p>
    <w:p>
      <w:pPr>
        <w:pStyle w:val="Normal"/>
        <w:widowControl/>
        <w:spacing w:lineRule="auto" w:line="276" w:before="0" w:after="160"/>
        <w:rPr/>
      </w:pPr>
      <w:r>
        <w:rPr/>
        <w:t>1.31.06</w:t>
      </w:r>
    </w:p>
    <w:p>
      <w:pPr>
        <w:pStyle w:val="Normal"/>
        <w:widowControl/>
        <w:spacing w:lineRule="auto" w:line="276" w:before="0" w:after="160"/>
        <w:rPr/>
      </w:pPr>
      <w:r>
        <w:rPr/>
        <w:t>1.36.46</w:t>
      </w:r>
    </w:p>
    <w:p>
      <w:pPr>
        <w:pStyle w:val="Normal"/>
        <w:widowControl/>
        <w:spacing w:lineRule="auto" w:line="276" w:before="0" w:after="160"/>
        <w:rPr/>
      </w:pPr>
      <w:r>
        <w:rPr/>
        <w:t>1.39.51</w:t>
      </w:r>
    </w:p>
    <w:p>
      <w:pPr>
        <w:pStyle w:val="Normal"/>
        <w:widowControl/>
        <w:spacing w:lineRule="auto" w:line="276" w:before="0" w:after="160"/>
        <w:rPr/>
      </w:pPr>
      <w:r>
        <w:rPr/>
      </w:r>
      <w:r>
        <w:br w:type="page"/>
      </w:r>
    </w:p>
    <w:p>
      <w:pPr>
        <w:pStyle w:val="Normal"/>
        <w:rPr>
          <w:b/>
          <w:b/>
          <w:bCs/>
        </w:rPr>
      </w:pPr>
      <w:r>
        <w:rPr>
          <w:b/>
          <w:bCs/>
        </w:rPr>
        <w:t>Anhang: Sequenzenprotokoll DAVID</w:t>
      </w:r>
    </w:p>
    <w:p>
      <w:pPr>
        <w:pStyle w:val="Normal"/>
        <w:rPr/>
      </w:pPr>
      <w:r>
        <w:rPr/>
      </w:r>
    </w:p>
    <w:p>
      <w:pPr>
        <w:pStyle w:val="Normal"/>
        <w:rPr/>
      </w:pPr>
      <w:r>
        <w:rPr/>
      </w:r>
    </w:p>
    <w:p>
      <w:pPr>
        <w:pStyle w:val="Normal"/>
        <w:rPr/>
      </w:pPr>
      <w:r>
        <w:rPr/>
        <w:t>0.00 bis 16.00</w:t>
        <w:br/>
        <w:t xml:space="preserve">Der Hirtenjunge David ist mutig und mitfühlend. </w:t>
        <w:br/>
        <w:t>David wird vom Propheten Samuel als neuer König gesalbt.</w:t>
      </w:r>
    </w:p>
    <w:p>
      <w:pPr>
        <w:pStyle w:val="Normal"/>
        <w:spacing w:lineRule="auto" w:line="276" w:before="0" w:after="160"/>
        <w:rPr/>
      </w:pPr>
      <w:r>
        <w:rPr/>
      </w:r>
    </w:p>
    <w:p>
      <w:pPr>
        <w:pStyle w:val="Normal"/>
        <w:rPr/>
      </w:pPr>
      <w:r>
        <w:rPr/>
        <w:t>16.00 bis 25.20</w:t>
        <w:br/>
        <w:t>Davids erstes Zusammentreffen mit König Saul: Er muntert ihn mit seinem Gesang auf.</w:t>
      </w:r>
    </w:p>
    <w:p>
      <w:pPr>
        <w:pStyle w:val="Normal"/>
        <w:spacing w:lineRule="auto" w:line="276" w:before="0" w:after="160"/>
        <w:rPr/>
      </w:pPr>
      <w:r>
        <w:rPr/>
      </w:r>
    </w:p>
    <w:p>
      <w:pPr>
        <w:pStyle w:val="Normal"/>
        <w:rPr/>
      </w:pPr>
      <w:r>
        <w:rPr/>
        <w:t>25.20 bis 37.30</w:t>
        <w:br/>
        <w:t>Die Philister kommen. Auftritt Goliath.</w:t>
      </w:r>
    </w:p>
    <w:p>
      <w:pPr>
        <w:pStyle w:val="Normal"/>
        <w:spacing w:lineRule="auto" w:line="276" w:before="0" w:after="160"/>
        <w:rPr/>
      </w:pPr>
      <w:r>
        <w:rPr/>
      </w:r>
    </w:p>
    <w:p>
      <w:pPr>
        <w:pStyle w:val="Normal"/>
        <w:rPr/>
      </w:pPr>
      <w:r>
        <w:rPr/>
        <w:t>37.30 bis 55.00</w:t>
        <w:br/>
        <w:t>David kämpft und siegt – mit Gottes Hilfe. Er ist nun ein Held.</w:t>
        <w:br/>
        <w:t>Zeitsprung: David wird zum jungen Mann (bei 52.50).</w:t>
      </w:r>
    </w:p>
    <w:p>
      <w:pPr>
        <w:pStyle w:val="Normal"/>
        <w:spacing w:lineRule="auto" w:line="276" w:before="0" w:after="160"/>
        <w:rPr/>
      </w:pPr>
      <w:r>
        <w:rPr/>
      </w:r>
    </w:p>
    <w:p>
      <w:pPr>
        <w:pStyle w:val="Normal"/>
        <w:rPr/>
      </w:pPr>
      <w:r>
        <w:rPr/>
        <w:t>55.00 bis 59.50</w:t>
        <w:br/>
        <w:t>David steht an Sauls Seite.</w:t>
      </w:r>
    </w:p>
    <w:p>
      <w:pPr>
        <w:pStyle w:val="Normal"/>
        <w:spacing w:lineRule="auto" w:line="276" w:before="0" w:after="160"/>
        <w:rPr/>
      </w:pPr>
      <w:r>
        <w:rPr/>
      </w:r>
    </w:p>
    <w:p>
      <w:pPr>
        <w:pStyle w:val="Normal"/>
        <w:widowControl/>
        <w:rPr/>
      </w:pPr>
      <w:r>
        <w:rPr/>
        <w:t>59.50 bis 1.20.30</w:t>
        <w:br/>
        <w:t xml:space="preserve">David muss vor Saul fliehen. Saul verfolgt ihn. </w:t>
        <w:br/>
        <w:t xml:space="preserve">David findet zu seinem Volk. </w:t>
        <w:br/>
        <w:t xml:space="preserve">David könnte Saul töten, doch er tut es nicht. Er tritt mutig vor Saul – sie umarmen sich. </w:t>
      </w:r>
    </w:p>
    <w:p>
      <w:pPr>
        <w:pStyle w:val="Normal"/>
        <w:spacing w:lineRule="auto" w:line="276" w:before="0" w:after="160"/>
        <w:rPr/>
      </w:pPr>
      <w:r>
        <w:rPr/>
      </w:r>
    </w:p>
    <w:p>
      <w:pPr>
        <w:pStyle w:val="Normal"/>
        <w:rPr/>
      </w:pPr>
      <w:r>
        <w:rPr/>
        <w:t>1.20.30 bis 1.31.20</w:t>
        <w:br/>
        <w:t>Die Philister greifen an. David hat einen Plan um Sauls Armee zu helfen – doch die Familien werden von den Amalekitern entführt.</w:t>
      </w:r>
    </w:p>
    <w:p>
      <w:pPr>
        <w:pStyle w:val="Normal"/>
        <w:spacing w:lineRule="auto" w:line="276" w:before="0" w:after="160"/>
        <w:rPr/>
      </w:pPr>
      <w:r>
        <w:rPr/>
      </w:r>
    </w:p>
    <w:p>
      <w:pPr>
        <w:pStyle w:val="Normal"/>
        <w:spacing w:lineRule="auto" w:line="276" w:before="0" w:after="160"/>
        <w:rPr/>
      </w:pPr>
      <w:r>
        <w:rPr/>
        <w:t>1.31.20 bis 1.41.14</w:t>
        <w:br/>
        <w:t xml:space="preserve">David stellt sich den Amalekitern in den Weg. Er wird gefangen genommen, doch sein tapferes Volk rettet ihn. </w:t>
        <w:br/>
        <w:t>Er wird zuhause zum König gekrönt.</w:t>
      </w:r>
    </w:p>
    <w:p>
      <w:pPr>
        <w:pStyle w:val="Normal"/>
        <w:spacing w:lineRule="auto" w:line="276" w:before="0" w:after="160"/>
        <w:rPr/>
      </w:pPr>
      <w:r>
        <w:rPr/>
      </w:r>
    </w:p>
    <w:p>
      <w:pPr>
        <w:pStyle w:val="Normal"/>
        <w:spacing w:lineRule="auto" w:line="276" w:before="0" w:after="160"/>
        <w:rPr/>
      </w:pPr>
      <w:r>
        <w:rPr/>
        <w:t>1.41.14 – Ende</w:t>
        <w:br/>
        <w:t>Abspann</w:t>
      </w:r>
    </w:p>
    <w:sectPr>
      <w:type w:val="nextPage"/>
      <w:pgSz w:w="11906" w:h="16838"/>
      <w:pgMar w:left="1417" w:right="1417" w:gutter="0" w:header="0" w:top="709"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Aptos">
    <w:charset w:val="00"/>
    <w:family w:val="roman"/>
    <w:pitch w:val="variable"/>
  </w:font>
  <w:font w:name="Calibri">
    <w:charset w:val="00"/>
    <w:family w:val="roman"/>
    <w:pitch w:val="variable"/>
  </w:font>
  <w:font w:name="Aptos Display">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upperLetter"/>
      <w:lvlText w:val="%2."/>
      <w:lvlJc w:val="left"/>
      <w:pPr>
        <w:tabs>
          <w:tab w:val="num" w:pos="0"/>
        </w:tabs>
        <w:ind w:left="502" w:hanging="360"/>
      </w:pPr>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1"/>
      <w:numFmt w:val="upperLetter"/>
      <w:lvlText w:val="%1."/>
      <w:lvlJc w:val="left"/>
      <w:pPr>
        <w:tabs>
          <w:tab w:val="num" w:pos="0"/>
        </w:tabs>
        <w:ind w:left="502" w:hanging="360"/>
      </w:pPr>
      <w:rPr/>
    </w:lvl>
    <w:lvl w:ilvl="1">
      <w:start w:val="1"/>
      <w:numFmt w:val="lowerLetter"/>
      <w:lvlText w:val="%2."/>
      <w:lvlJc w:val="left"/>
      <w:pPr>
        <w:tabs>
          <w:tab w:val="num" w:pos="0"/>
        </w:tabs>
        <w:ind w:left="1222" w:hanging="360"/>
      </w:pPr>
      <w:rPr/>
    </w:lvl>
    <w:lvl w:ilvl="2">
      <w:start w:val="1"/>
      <w:numFmt w:val="lowerRoman"/>
      <w:lvlText w:val="%3."/>
      <w:lvlJc w:val="right"/>
      <w:pPr>
        <w:tabs>
          <w:tab w:val="num" w:pos="0"/>
        </w:tabs>
        <w:ind w:left="1942" w:hanging="180"/>
      </w:pPr>
      <w:rPr/>
    </w:lvl>
    <w:lvl w:ilvl="3">
      <w:start w:val="1"/>
      <w:numFmt w:val="decimal"/>
      <w:lvlText w:val="%4."/>
      <w:lvlJc w:val="left"/>
      <w:pPr>
        <w:tabs>
          <w:tab w:val="num" w:pos="0"/>
        </w:tabs>
        <w:ind w:left="2662"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4822"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upperLetter"/>
      <w:lvlText w:val="%2."/>
      <w:lvlJc w:val="left"/>
      <w:pPr>
        <w:tabs>
          <w:tab w:val="num" w:pos="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61a3"/>
    <w:pPr>
      <w:widowControl w:val="false"/>
      <w:bidi w:val="0"/>
      <w:spacing w:lineRule="auto" w:line="240" w:before="0" w:after="0"/>
      <w:jc w:val="left"/>
    </w:pPr>
    <w:rPr>
      <w:rFonts w:ascii="Calibri" w:hAnsi="Calibri" w:eastAsia="Times New Roman" w:cs="Times New Roman"/>
      <w:color w:val="auto"/>
      <w:kern w:val="0"/>
      <w:sz w:val="22"/>
      <w:szCs w:val="20"/>
      <w:lang w:eastAsia="de-DE" w:val="de-DE" w:bidi="ar-SA"/>
      <w14:ligatures w14:val="none"/>
    </w:rPr>
  </w:style>
  <w:style w:type="paragraph" w:styleId="Berschrift1">
    <w:name w:val="Heading 1"/>
    <w:basedOn w:val="Normal"/>
    <w:next w:val="Normal"/>
    <w:link w:val="Berschrift1Zchn"/>
    <w:uiPriority w:val="9"/>
    <w:qFormat/>
    <w:rsid w:val="00d461a3"/>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Berschrift2">
    <w:name w:val="Heading 2"/>
    <w:basedOn w:val="Normal"/>
    <w:next w:val="Normal"/>
    <w:link w:val="Berschrift2Zchn"/>
    <w:uiPriority w:val="9"/>
    <w:semiHidden/>
    <w:unhideWhenUsed/>
    <w:qFormat/>
    <w:rsid w:val="00d461a3"/>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Berschrift3">
    <w:name w:val="Heading 3"/>
    <w:basedOn w:val="Normal"/>
    <w:next w:val="Normal"/>
    <w:link w:val="Berschrift3Zchn"/>
    <w:unhideWhenUsed/>
    <w:qFormat/>
    <w:rsid w:val="00d461a3"/>
    <w:pPr>
      <w:keepNext w:val="true"/>
      <w:keepLines/>
      <w:spacing w:before="160" w:after="80"/>
      <w:outlineLvl w:val="2"/>
    </w:pPr>
    <w:rPr>
      <w:rFonts w:eastAsia="" w:cs="" w:cstheme="majorBidi" w:eastAsiaTheme="majorEastAsia"/>
      <w:color w:val="0F4761" w:themeColor="accent1" w:themeShade="bf"/>
      <w:sz w:val="28"/>
      <w:szCs w:val="28"/>
    </w:rPr>
  </w:style>
  <w:style w:type="paragraph" w:styleId="Berschrift4">
    <w:name w:val="Heading 4"/>
    <w:basedOn w:val="Normal"/>
    <w:next w:val="Normal"/>
    <w:link w:val="Berschrift4Zchn"/>
    <w:uiPriority w:val="9"/>
    <w:semiHidden/>
    <w:unhideWhenUsed/>
    <w:qFormat/>
    <w:rsid w:val="00d461a3"/>
    <w:pPr>
      <w:keepNext w:val="true"/>
      <w:keepLines/>
      <w:spacing w:before="80" w:after="40"/>
      <w:outlineLvl w:val="3"/>
    </w:pPr>
    <w:rPr>
      <w:rFonts w:eastAsia="" w:cs="" w:cstheme="majorBidi" w:eastAsiaTheme="majorEastAsia"/>
      <w:i/>
      <w:iCs/>
      <w:color w:val="0F4761" w:themeColor="accent1" w:themeShade="bf"/>
    </w:rPr>
  </w:style>
  <w:style w:type="paragraph" w:styleId="Berschrift5">
    <w:name w:val="Heading 5"/>
    <w:basedOn w:val="Normal"/>
    <w:next w:val="Normal"/>
    <w:link w:val="Berschrift5Zchn"/>
    <w:uiPriority w:val="9"/>
    <w:semiHidden/>
    <w:unhideWhenUsed/>
    <w:qFormat/>
    <w:rsid w:val="00d461a3"/>
    <w:pPr>
      <w:keepNext w:val="true"/>
      <w:keepLines/>
      <w:spacing w:before="80" w:after="40"/>
      <w:outlineLvl w:val="4"/>
    </w:pPr>
    <w:rPr>
      <w:rFonts w:eastAsia="" w:cs="" w:cstheme="majorBidi" w:eastAsiaTheme="majorEastAsia"/>
      <w:color w:val="0F4761" w:themeColor="accent1" w:themeShade="bf"/>
    </w:rPr>
  </w:style>
  <w:style w:type="paragraph" w:styleId="Berschrift6">
    <w:name w:val="Heading 6"/>
    <w:basedOn w:val="Normal"/>
    <w:next w:val="Normal"/>
    <w:link w:val="Berschrift6Zchn"/>
    <w:uiPriority w:val="9"/>
    <w:semiHidden/>
    <w:unhideWhenUsed/>
    <w:qFormat/>
    <w:rsid w:val="00d461a3"/>
    <w:pPr>
      <w:keepNext w:val="true"/>
      <w:keepLines/>
      <w:spacing w:before="40" w:after="0"/>
      <w:outlineLvl w:val="5"/>
    </w:pPr>
    <w:rPr>
      <w:rFonts w:eastAsia="" w:cs="" w:cstheme="majorBidi" w:eastAsiaTheme="majorEastAsia"/>
      <w:i/>
      <w:iCs/>
      <w:color w:val="595959" w:themeColor="text1" w:themeTint="a6"/>
    </w:rPr>
  </w:style>
  <w:style w:type="paragraph" w:styleId="Berschrift7">
    <w:name w:val="Heading 7"/>
    <w:basedOn w:val="Normal"/>
    <w:next w:val="Normal"/>
    <w:link w:val="Berschrift7Zchn"/>
    <w:uiPriority w:val="9"/>
    <w:semiHidden/>
    <w:unhideWhenUsed/>
    <w:qFormat/>
    <w:rsid w:val="00d461a3"/>
    <w:pPr>
      <w:keepNext w:val="true"/>
      <w:keepLines/>
      <w:spacing w:before="40" w:after="0"/>
      <w:outlineLvl w:val="6"/>
    </w:pPr>
    <w:rPr>
      <w:rFonts w:eastAsia="" w:cs="" w:cstheme="majorBidi" w:eastAsiaTheme="majorEastAsia"/>
      <w:color w:val="595959" w:themeColor="text1" w:themeTint="a6"/>
    </w:rPr>
  </w:style>
  <w:style w:type="paragraph" w:styleId="Berschrift8">
    <w:name w:val="Heading 8"/>
    <w:basedOn w:val="Normal"/>
    <w:next w:val="Normal"/>
    <w:link w:val="Berschrift8Zchn"/>
    <w:uiPriority w:val="9"/>
    <w:semiHidden/>
    <w:unhideWhenUsed/>
    <w:qFormat/>
    <w:rsid w:val="00d461a3"/>
    <w:pPr>
      <w:keepNext w:val="true"/>
      <w:keepLines/>
      <w:outlineLvl w:val="7"/>
    </w:pPr>
    <w:rPr>
      <w:rFonts w:eastAsia="" w:cs="" w:cstheme="majorBidi" w:eastAsiaTheme="majorEastAsia"/>
      <w:i/>
      <w:iCs/>
      <w:color w:val="272727" w:themeColor="text1" w:themeTint="d8"/>
    </w:rPr>
  </w:style>
  <w:style w:type="paragraph" w:styleId="Berschrift9">
    <w:name w:val="Heading 9"/>
    <w:basedOn w:val="Normal"/>
    <w:next w:val="Normal"/>
    <w:link w:val="Berschrift9Zchn"/>
    <w:uiPriority w:val="9"/>
    <w:semiHidden/>
    <w:unhideWhenUsed/>
    <w:qFormat/>
    <w:rsid w:val="00d461a3"/>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Berschrift1Zchn" w:customStyle="1">
    <w:name w:val="Überschrift 1 Zchn"/>
    <w:basedOn w:val="DefaultParagraphFont"/>
    <w:uiPriority w:val="9"/>
    <w:qFormat/>
    <w:rsid w:val="00d461a3"/>
    <w:rPr>
      <w:rFonts w:ascii="Aptos Display" w:hAnsi="Aptos Display" w:eastAsia="" w:cs="" w:asciiTheme="majorHAnsi" w:cstheme="majorBidi" w:eastAsiaTheme="majorEastAsia" w:hAnsiTheme="majorHAnsi"/>
      <w:color w:val="0F4761" w:themeColor="accent1" w:themeShade="bf"/>
      <w:sz w:val="40"/>
      <w:szCs w:val="40"/>
    </w:rPr>
  </w:style>
  <w:style w:type="character" w:styleId="Berschrift2Zchn" w:customStyle="1">
    <w:name w:val="Überschrift 2 Zchn"/>
    <w:basedOn w:val="DefaultParagraphFont"/>
    <w:uiPriority w:val="9"/>
    <w:semiHidden/>
    <w:qFormat/>
    <w:rsid w:val="00d461a3"/>
    <w:rPr>
      <w:rFonts w:ascii="Aptos Display" w:hAnsi="Aptos Display" w:eastAsia="" w:cs="" w:asciiTheme="majorHAnsi" w:cstheme="majorBidi" w:eastAsiaTheme="majorEastAsia" w:hAnsiTheme="majorHAnsi"/>
      <w:color w:val="0F4761" w:themeColor="accent1" w:themeShade="bf"/>
      <w:sz w:val="32"/>
      <w:szCs w:val="32"/>
    </w:rPr>
  </w:style>
  <w:style w:type="character" w:styleId="Berschrift3Zchn" w:customStyle="1">
    <w:name w:val="Überschrift 3 Zchn"/>
    <w:basedOn w:val="DefaultParagraphFont"/>
    <w:uiPriority w:val="9"/>
    <w:semiHidden/>
    <w:qFormat/>
    <w:rsid w:val="00d461a3"/>
    <w:rPr>
      <w:rFonts w:eastAsia="" w:cs="" w:cstheme="majorBidi" w:eastAsiaTheme="majorEastAsia"/>
      <w:color w:val="0F4761" w:themeColor="accent1" w:themeShade="bf"/>
      <w:sz w:val="28"/>
      <w:szCs w:val="28"/>
    </w:rPr>
  </w:style>
  <w:style w:type="character" w:styleId="Berschrift4Zchn" w:customStyle="1">
    <w:name w:val="Überschrift 4 Zchn"/>
    <w:basedOn w:val="DefaultParagraphFont"/>
    <w:uiPriority w:val="9"/>
    <w:semiHidden/>
    <w:qFormat/>
    <w:rsid w:val="00d461a3"/>
    <w:rPr>
      <w:rFonts w:eastAsia="" w:cs="" w:cstheme="majorBidi" w:eastAsiaTheme="majorEastAsia"/>
      <w:i/>
      <w:iCs/>
      <w:color w:val="0F4761" w:themeColor="accent1" w:themeShade="bf"/>
    </w:rPr>
  </w:style>
  <w:style w:type="character" w:styleId="Berschrift5Zchn" w:customStyle="1">
    <w:name w:val="Überschrift 5 Zchn"/>
    <w:basedOn w:val="DefaultParagraphFont"/>
    <w:uiPriority w:val="9"/>
    <w:semiHidden/>
    <w:qFormat/>
    <w:rsid w:val="00d461a3"/>
    <w:rPr>
      <w:rFonts w:eastAsia="" w:cs="" w:cstheme="majorBidi" w:eastAsiaTheme="majorEastAsia"/>
      <w:color w:val="0F4761" w:themeColor="accent1" w:themeShade="bf"/>
    </w:rPr>
  </w:style>
  <w:style w:type="character" w:styleId="Berschrift6Zchn" w:customStyle="1">
    <w:name w:val="Überschrift 6 Zchn"/>
    <w:basedOn w:val="DefaultParagraphFont"/>
    <w:uiPriority w:val="9"/>
    <w:semiHidden/>
    <w:qFormat/>
    <w:rsid w:val="00d461a3"/>
    <w:rPr>
      <w:rFonts w:eastAsia="" w:cs="" w:cstheme="majorBidi" w:eastAsiaTheme="majorEastAsia"/>
      <w:i/>
      <w:iCs/>
      <w:color w:val="595959" w:themeColor="text1" w:themeTint="a6"/>
    </w:rPr>
  </w:style>
  <w:style w:type="character" w:styleId="Berschrift7Zchn" w:customStyle="1">
    <w:name w:val="Überschrift 7 Zchn"/>
    <w:basedOn w:val="DefaultParagraphFont"/>
    <w:uiPriority w:val="9"/>
    <w:semiHidden/>
    <w:qFormat/>
    <w:rsid w:val="00d461a3"/>
    <w:rPr>
      <w:rFonts w:eastAsia="" w:cs="" w:cstheme="majorBidi" w:eastAsiaTheme="majorEastAsia"/>
      <w:color w:val="595959" w:themeColor="text1" w:themeTint="a6"/>
    </w:rPr>
  </w:style>
  <w:style w:type="character" w:styleId="Berschrift8Zchn" w:customStyle="1">
    <w:name w:val="Überschrift 8 Zchn"/>
    <w:basedOn w:val="DefaultParagraphFont"/>
    <w:uiPriority w:val="9"/>
    <w:semiHidden/>
    <w:qFormat/>
    <w:rsid w:val="00d461a3"/>
    <w:rPr>
      <w:rFonts w:eastAsia="" w:cs="" w:cstheme="majorBidi" w:eastAsiaTheme="majorEastAsia"/>
      <w:i/>
      <w:iCs/>
      <w:color w:val="272727" w:themeColor="text1" w:themeTint="d8"/>
    </w:rPr>
  </w:style>
  <w:style w:type="character" w:styleId="Berschrift9Zchn" w:customStyle="1">
    <w:name w:val="Überschrift 9 Zchn"/>
    <w:basedOn w:val="DefaultParagraphFont"/>
    <w:uiPriority w:val="9"/>
    <w:semiHidden/>
    <w:qFormat/>
    <w:rsid w:val="00d461a3"/>
    <w:rPr>
      <w:rFonts w:eastAsia="" w:cs="" w:cstheme="majorBidi" w:eastAsiaTheme="majorEastAsia"/>
      <w:color w:val="272727" w:themeColor="text1" w:themeTint="d8"/>
    </w:rPr>
  </w:style>
  <w:style w:type="character" w:styleId="TitelZchn" w:customStyle="1">
    <w:name w:val="Titel Zchn"/>
    <w:basedOn w:val="DefaultParagraphFont"/>
    <w:uiPriority w:val="10"/>
    <w:qFormat/>
    <w:rsid w:val="00d461a3"/>
    <w:rPr>
      <w:rFonts w:ascii="Aptos Display" w:hAnsi="Aptos Display"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qFormat/>
    <w:rsid w:val="00d461a3"/>
    <w:rPr>
      <w:rFonts w:eastAsia="" w:cs="" w:cstheme="majorBidi" w:eastAsiaTheme="majorEastAsia"/>
      <w:color w:val="595959" w:themeColor="text1" w:themeTint="a6"/>
      <w:spacing w:val="15"/>
      <w:sz w:val="28"/>
      <w:szCs w:val="28"/>
    </w:rPr>
  </w:style>
  <w:style w:type="character" w:styleId="ZitatZchn" w:customStyle="1">
    <w:name w:val="Zitat Zchn"/>
    <w:basedOn w:val="DefaultParagraphFont"/>
    <w:link w:val="Quote"/>
    <w:uiPriority w:val="29"/>
    <w:qFormat/>
    <w:rsid w:val="00d461a3"/>
    <w:rPr>
      <w:i/>
      <w:iCs/>
      <w:color w:val="404040" w:themeColor="text1" w:themeTint="bf"/>
    </w:rPr>
  </w:style>
  <w:style w:type="character" w:styleId="IntenseEmphasis">
    <w:name w:val="Intense Emphasis"/>
    <w:basedOn w:val="DefaultParagraphFont"/>
    <w:uiPriority w:val="21"/>
    <w:qFormat/>
    <w:rsid w:val="00d461a3"/>
    <w:rPr>
      <w:i/>
      <w:iCs/>
      <w:color w:val="0F4761" w:themeColor="accent1" w:themeShade="bf"/>
    </w:rPr>
  </w:style>
  <w:style w:type="character" w:styleId="IntensivesZitatZchn" w:customStyle="1">
    <w:name w:val="Intensives Zitat Zchn"/>
    <w:basedOn w:val="DefaultParagraphFont"/>
    <w:link w:val="IntenseQuote"/>
    <w:uiPriority w:val="30"/>
    <w:qFormat/>
    <w:rsid w:val="00d461a3"/>
    <w:rPr>
      <w:i/>
      <w:iCs/>
      <w:color w:val="0F4761" w:themeColor="accent1" w:themeShade="bf"/>
    </w:rPr>
  </w:style>
  <w:style w:type="character" w:styleId="IntenseReference">
    <w:name w:val="Intense Reference"/>
    <w:basedOn w:val="DefaultParagraphFont"/>
    <w:uiPriority w:val="32"/>
    <w:qFormat/>
    <w:rsid w:val="00d461a3"/>
    <w:rPr>
      <w:b/>
      <w:bCs/>
      <w:smallCaps/>
      <w:color w:val="0F4761" w:themeColor="accent1" w:themeShade="bf"/>
      <w:spacing w:val="5"/>
    </w:rPr>
  </w:style>
  <w:style w:type="character" w:styleId="TextkrperZchn" w:customStyle="1">
    <w:name w:val="Textkörper Zchn"/>
    <w:basedOn w:val="DefaultParagraphFont"/>
    <w:semiHidden/>
    <w:qFormat/>
    <w:rsid w:val="00d461a3"/>
    <w:rPr>
      <w:rFonts w:ascii="Calibri" w:hAnsi="Calibri" w:eastAsia="Times New Roman" w:cs="Times New Roman"/>
      <w:kern w:val="0"/>
      <w:szCs w:val="20"/>
      <w:lang w:eastAsia="de-DE"/>
      <w14:ligatures w14:val="none"/>
    </w:rPr>
  </w:style>
  <w:style w:type="character" w:styleId="PlaceholderText">
    <w:name w:val="Placeholder Text"/>
    <w:basedOn w:val="DefaultParagraphFont"/>
    <w:uiPriority w:val="99"/>
    <w:semiHidden/>
    <w:qFormat/>
    <w:rsid w:val="004f5a48"/>
    <w:rPr>
      <w:color w:val="666666"/>
    </w:rPr>
  </w:style>
  <w:style w:type="paragraph" w:styleId="Berschrift">
    <w:name w:val="Überschrift"/>
    <w:basedOn w:val="Normal"/>
    <w:next w:val="Textkrper"/>
    <w:qFormat/>
    <w:pPr>
      <w:keepNext w:val="true"/>
      <w:spacing w:before="240" w:after="120"/>
    </w:pPr>
    <w:rPr>
      <w:rFonts w:ascii="Arial" w:hAnsi="Arial" w:eastAsia="Microsoft YaHei" w:cs="Arial"/>
      <w:sz w:val="28"/>
      <w:szCs w:val="28"/>
    </w:rPr>
  </w:style>
  <w:style w:type="paragraph" w:styleId="Textkrper">
    <w:name w:val="Body Text"/>
    <w:basedOn w:val="Normal"/>
    <w:link w:val="TextkrperZchn"/>
    <w:semiHidden/>
    <w:rsid w:val="00d461a3"/>
    <w:pPr/>
    <w:rPr>
      <w:sz w:val="24"/>
    </w:rPr>
  </w:style>
  <w:style w:type="paragraph" w:styleId="Aufzhlung">
    <w:name w:val="List"/>
    <w:basedOn w:val="Textkrper"/>
    <w:pPr/>
    <w:rPr>
      <w:rFonts w:cs="Arial"/>
    </w:rPr>
  </w:style>
  <w:style w:type="paragraph" w:styleId="Beschriftung">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lang w:val="zxx" w:eastAsia="zxx" w:bidi="zxx"/>
    </w:rPr>
  </w:style>
  <w:style w:type="paragraph" w:styleId="Titel">
    <w:name w:val="Title"/>
    <w:basedOn w:val="Normal"/>
    <w:next w:val="Normal"/>
    <w:link w:val="TitelZchn"/>
    <w:uiPriority w:val="10"/>
    <w:qFormat/>
    <w:rsid w:val="00d461a3"/>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Untertitel">
    <w:name w:val="Subtitle"/>
    <w:basedOn w:val="Normal"/>
    <w:next w:val="Normal"/>
    <w:link w:val="UntertitelZchn"/>
    <w:uiPriority w:val="11"/>
    <w:qFormat/>
    <w:rsid w:val="00d461a3"/>
    <w:pPr/>
    <w:rPr>
      <w:rFonts w:eastAsia="" w:cs="" w:cstheme="majorBidi" w:eastAsiaTheme="majorEastAsia"/>
      <w:color w:val="595959" w:themeColor="text1" w:themeTint="a6"/>
      <w:spacing w:val="15"/>
      <w:sz w:val="28"/>
      <w:szCs w:val="28"/>
    </w:rPr>
  </w:style>
  <w:style w:type="paragraph" w:styleId="Quote">
    <w:name w:val="Quote"/>
    <w:basedOn w:val="Normal"/>
    <w:next w:val="Normal"/>
    <w:link w:val="ZitatZchn"/>
    <w:uiPriority w:val="29"/>
    <w:qFormat/>
    <w:rsid w:val="00d461a3"/>
    <w:pPr>
      <w:spacing w:before="160" w:after="0"/>
      <w:jc w:val="center"/>
    </w:pPr>
    <w:rPr>
      <w:i/>
      <w:iCs/>
      <w:color w:val="404040" w:themeColor="text1" w:themeTint="bf"/>
    </w:rPr>
  </w:style>
  <w:style w:type="paragraph" w:styleId="ListParagraph">
    <w:name w:val="List Paragraph"/>
    <w:basedOn w:val="Normal"/>
    <w:uiPriority w:val="34"/>
    <w:qFormat/>
    <w:rsid w:val="00d461a3"/>
    <w:pPr>
      <w:spacing w:before="0" w:after="0"/>
      <w:ind w:left="720" w:hanging="0"/>
      <w:contextualSpacing/>
    </w:pPr>
    <w:rPr/>
  </w:style>
  <w:style w:type="paragraph" w:styleId="IntenseQuote">
    <w:name w:val="Intense Quote"/>
    <w:basedOn w:val="Normal"/>
    <w:next w:val="Normal"/>
    <w:link w:val="IntensivesZitatZchn"/>
    <w:uiPriority w:val="30"/>
    <w:qFormat/>
    <w:rsid w:val="00d461a3"/>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Inhaltsverzeichnis1">
    <w:name w:val="TOC 1"/>
    <w:basedOn w:val="Normal"/>
    <w:autoRedefine/>
    <w:semiHidden/>
    <w:rsid w:val="004d37d4"/>
    <w:pPr>
      <w:tabs>
        <w:tab w:val="clear" w:pos="709"/>
        <w:tab w:val="right" w:pos="7748" w:leader="none"/>
      </w:tabs>
      <w:ind w:left="426" w:right="1324" w:hanging="426"/>
    </w:pPr>
    <w:rPr>
      <w:rFonts w:cs="Calibri"/>
      <w:b/>
      <w:spacing w:val="-2"/>
      <w:w w:val="110"/>
      <w:sz w:val="24"/>
      <w:szCs w:val="24"/>
    </w:rPr>
  </w:style>
  <w:style w:type="paragraph" w:styleId="Inhaltsverzeichnis2">
    <w:name w:val="TOC 2"/>
    <w:basedOn w:val="Normal"/>
    <w:autoRedefine/>
    <w:semiHidden/>
    <w:rsid w:val="004d37d4"/>
    <w:pPr>
      <w:tabs>
        <w:tab w:val="clear" w:pos="709"/>
        <w:tab w:val="decimal" w:pos="7748" w:leader="none"/>
      </w:tabs>
      <w:ind w:right="1324" w:hanging="0"/>
    </w:pPr>
    <w:rPr>
      <w:sz w:val="24"/>
    </w:rPr>
  </w:style>
  <w:style w:type="paragraph" w:styleId="Rahmeninhalt">
    <w:name w:val="Rahmeninhalt"/>
    <w:basedOn w:val="Normal"/>
    <w:qFormat/>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9c4d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jpeg"/><Relationship Id="rId13" Type="http://schemas.openxmlformats.org/officeDocument/2006/relationships/image" Target="media/image12.pn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LibreOffice/7.4.2.3$Windows_x86 LibreOffice_project/382eef1f22670f7f4118c8c2dd222ec7ad009daf</Application>
  <AppVersion>15.0000</AppVersion>
  <Pages>16</Pages>
  <Words>2665</Words>
  <Characters>16790</Characters>
  <CharactersWithSpaces>19417</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2026-08-29T08:51:00Z</dcterms:created>
  <dc:creator>Schnell, Constantin</dc:creator>
  <dc:description/>
  <dc:language>de-DE</dc:language>
  <cp:lastModifiedBy/>
  <cp:lastPrinted>2026-08-24T12:53:00Z</cp:lastPrinted>
  <dcterms:modified xsi:type="dcterms:W3CDTF">2026-09-01T12:03:11Z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